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1AD43" w14:textId="77777777" w:rsidR="00E67DF0" w:rsidRDefault="00000000">
      <w:pPr>
        <w:spacing w:before="80"/>
        <w:jc w:val="center"/>
        <w:rPr>
          <w:lang w:eastAsia="zh-TW"/>
        </w:rPr>
      </w:pPr>
      <w:r>
        <w:rPr>
          <w:b/>
          <w:color w:val="1F4E78"/>
          <w:sz w:val="34"/>
          <w:lang w:eastAsia="zh-TW"/>
        </w:rPr>
        <w:t>2026台維斯盃國際男子網球團體錦標賽世界一級</w:t>
      </w:r>
      <w:r>
        <w:rPr>
          <w:b/>
          <w:color w:val="1F4E78"/>
          <w:sz w:val="34"/>
          <w:lang w:eastAsia="zh-TW"/>
        </w:rPr>
        <w:br/>
        <w:t>中華台北對瑞典住宿採購案</w:t>
      </w:r>
    </w:p>
    <w:p w14:paraId="6B60D142" w14:textId="77777777" w:rsidR="00E67DF0" w:rsidRDefault="00000000">
      <w:pPr>
        <w:spacing w:after="280"/>
        <w:jc w:val="center"/>
        <w:rPr>
          <w:lang w:eastAsia="zh-TW"/>
        </w:rPr>
      </w:pPr>
      <w:r>
        <w:rPr>
          <w:b/>
          <w:color w:val="555555"/>
          <w:sz w:val="24"/>
          <w:lang w:eastAsia="zh-TW"/>
        </w:rPr>
        <w:t>（未達公告金額｜免收押標金）需求規範書</w:t>
      </w:r>
    </w:p>
    <w:p w14:paraId="7C48BCB8" w14:textId="77777777" w:rsidR="00E67DF0" w:rsidRDefault="00000000">
      <w:pPr>
        <w:pStyle w:val="1"/>
        <w:rPr>
          <w:lang w:eastAsia="zh-TW"/>
        </w:rPr>
      </w:pPr>
      <w:r>
        <w:rPr>
          <w:lang w:eastAsia="zh-TW"/>
        </w:rPr>
        <w:t>壹、採購案名</w:t>
      </w:r>
    </w:p>
    <w:p w14:paraId="0D7CE6D8" w14:textId="77777777" w:rsidR="00E67DF0" w:rsidRDefault="00000000">
      <w:pPr>
        <w:rPr>
          <w:lang w:eastAsia="zh-TW"/>
        </w:rPr>
      </w:pPr>
      <w:r>
        <w:rPr>
          <w:lang w:eastAsia="zh-TW"/>
        </w:rPr>
        <w:t>中華民國網球協會（以下簡稱本會）「2026台維斯盃國際男子網球團體錦標賽世界一級中華台北對瑞典住宿採購案」（以下簡稱本案）。</w:t>
      </w:r>
    </w:p>
    <w:p w14:paraId="0BB093A9" w14:textId="77777777" w:rsidR="00E67DF0" w:rsidRDefault="00000000">
      <w:pPr>
        <w:pStyle w:val="1"/>
        <w:rPr>
          <w:lang w:eastAsia="zh-TW"/>
        </w:rPr>
      </w:pPr>
      <w:r>
        <w:rPr>
          <w:lang w:eastAsia="zh-TW"/>
        </w:rPr>
        <w:t>貳、採購目的及標的</w:t>
      </w:r>
    </w:p>
    <w:p w14:paraId="101D6DCC" w14:textId="77777777" w:rsidR="00E67DF0" w:rsidRDefault="00000000">
      <w:pPr>
        <w:rPr>
          <w:lang w:eastAsia="zh-TW"/>
        </w:rPr>
      </w:pPr>
      <w:r>
        <w:rPr>
          <w:lang w:eastAsia="zh-TW"/>
        </w:rPr>
        <w:t>一、為辦理本項國際賽事相關人員住宿，採購住宿共計76房晚（含早餐）；實際入住日期、房型及房數依本會通知為準。</w:t>
      </w:r>
    </w:p>
    <w:p w14:paraId="5409F5D0" w14:textId="77777777" w:rsidR="00E67DF0" w:rsidRDefault="00000000">
      <w:pPr>
        <w:rPr>
          <w:lang w:eastAsia="zh-TW"/>
        </w:rPr>
      </w:pPr>
      <w:r>
        <w:rPr>
          <w:lang w:eastAsia="zh-TW"/>
        </w:rPr>
        <w:t>二、本案採總價決標、按實際住宿房晚數核實結算。投標廠商應於企劃書及報價明細中載明各房型每房每晚含稅單價、早餐及其他必要費用；未經本會事前書面同意，不得另行加收費用。</w:t>
      </w:r>
    </w:p>
    <w:p w14:paraId="1D280A13" w14:textId="77777777" w:rsidR="00E67DF0" w:rsidRDefault="00000000">
      <w:pPr>
        <w:pStyle w:val="1"/>
        <w:rPr>
          <w:lang w:eastAsia="zh-TW"/>
        </w:rPr>
      </w:pPr>
      <w:r>
        <w:rPr>
          <w:lang w:eastAsia="zh-TW"/>
        </w:rPr>
        <w:t>參、住宿及服務需求</w:t>
      </w:r>
    </w:p>
    <w:p w14:paraId="241748C1" w14:textId="77777777" w:rsidR="00E67DF0" w:rsidRDefault="00000000">
      <w:pPr>
        <w:ind w:left="403" w:hanging="403"/>
        <w:rPr>
          <w:lang w:eastAsia="zh-TW"/>
        </w:rPr>
      </w:pPr>
      <w:r>
        <w:rPr>
          <w:lang w:eastAsia="zh-TW"/>
        </w:rPr>
        <w:t>一、　住宿場所應為依法登記之觀光旅館或旅館，並具備有效之旅館業登記證或觀光旅館業執照。</w:t>
      </w:r>
    </w:p>
    <w:p w14:paraId="2C4EE364" w14:textId="77777777" w:rsidR="00E67DF0" w:rsidRDefault="00000000">
      <w:pPr>
        <w:ind w:left="403" w:hanging="403"/>
        <w:rPr>
          <w:lang w:eastAsia="zh-TW"/>
        </w:rPr>
      </w:pPr>
      <w:r>
        <w:rPr>
          <w:lang w:eastAsia="zh-TW"/>
        </w:rPr>
        <w:t>二、　住宿地點至臺北市網球中心之車程，於離峰時段原則不得超過30分鐘；投標廠商應檢附地圖或路線及預估車程說明。</w:t>
      </w:r>
    </w:p>
    <w:p w14:paraId="69762D8C" w14:textId="77777777" w:rsidR="00E67DF0" w:rsidRDefault="00000000">
      <w:pPr>
        <w:ind w:left="403" w:hanging="403"/>
        <w:rPr>
          <w:lang w:eastAsia="zh-TW"/>
        </w:rPr>
      </w:pPr>
      <w:r>
        <w:rPr>
          <w:lang w:eastAsia="zh-TW"/>
        </w:rPr>
        <w:t>三、　提供安全、整潔、設備功能正常之客房，房內應有獨立衛浴、冷暖空調、無線網路、衣物收納空間及每日基本清潔服務。</w:t>
      </w:r>
    </w:p>
    <w:p w14:paraId="75BE32DE" w14:textId="77777777" w:rsidR="00E67DF0" w:rsidRDefault="00000000">
      <w:pPr>
        <w:ind w:left="403" w:hanging="403"/>
        <w:rPr>
          <w:lang w:eastAsia="zh-TW"/>
        </w:rPr>
      </w:pPr>
      <w:r>
        <w:rPr>
          <w:lang w:eastAsia="zh-TW"/>
        </w:rPr>
        <w:t>四、　每日每房提供至少2瓶600毫升包裝飲用水；如提供其他等量或更大容量者亦可。</w:t>
      </w:r>
    </w:p>
    <w:p w14:paraId="1CB254C7" w14:textId="77777777" w:rsidR="00E67DF0" w:rsidRDefault="00000000">
      <w:pPr>
        <w:ind w:left="403" w:hanging="403"/>
        <w:rPr>
          <w:lang w:eastAsia="zh-TW"/>
        </w:rPr>
      </w:pPr>
      <w:r>
        <w:rPr>
          <w:lang w:eastAsia="zh-TW"/>
        </w:rPr>
        <w:t>五、　住宿費應包含每日早餐。因賽事或練習行程需要，本會如於前一日通知，廠商應協助提供外帶早餐或配合提早供餐；供應內容及方式由雙方協調。</w:t>
      </w:r>
    </w:p>
    <w:p w14:paraId="006B1FF4" w14:textId="77777777" w:rsidR="00E67DF0" w:rsidRDefault="00000000">
      <w:pPr>
        <w:ind w:left="403" w:hanging="403"/>
        <w:rPr>
          <w:lang w:eastAsia="zh-TW"/>
        </w:rPr>
      </w:pPr>
      <w:r>
        <w:rPr>
          <w:lang w:eastAsia="zh-TW"/>
        </w:rPr>
        <w:t>六、　住宿場所應提供住客可使用之健身設施，並於企劃書載明設施種類、開放時間、使用規定及是否另行收費。</w:t>
      </w:r>
    </w:p>
    <w:p w14:paraId="28B575F6" w14:textId="77777777" w:rsidR="00E67DF0" w:rsidRDefault="00000000">
      <w:pPr>
        <w:ind w:left="403" w:hanging="403"/>
        <w:rPr>
          <w:lang w:eastAsia="zh-TW"/>
        </w:rPr>
      </w:pPr>
      <w:r>
        <w:rPr>
          <w:lang w:eastAsia="zh-TW"/>
        </w:rPr>
        <w:t>七、　提供團體住房及退房協助，並設置單一聯絡窗口，協助處理房務、早餐、帳務及臨時狀況。</w:t>
      </w:r>
    </w:p>
    <w:p w14:paraId="547B1930" w14:textId="77777777" w:rsidR="00E67DF0" w:rsidRDefault="00000000">
      <w:pPr>
        <w:ind w:left="403" w:hanging="403"/>
        <w:rPr>
          <w:lang w:eastAsia="zh-TW"/>
        </w:rPr>
      </w:pPr>
      <w:r>
        <w:rPr>
          <w:lang w:eastAsia="zh-TW"/>
        </w:rPr>
        <w:t>八、　住宿期間應有具中文及英文溝通能力之服務人員或可即時提供英文服務之聯絡窗口。</w:t>
      </w:r>
    </w:p>
    <w:p w14:paraId="11821BF9" w14:textId="77777777" w:rsidR="00E67DF0" w:rsidRDefault="00000000">
      <w:pPr>
        <w:ind w:left="403" w:hanging="403"/>
        <w:rPr>
          <w:lang w:eastAsia="zh-TW"/>
        </w:rPr>
      </w:pPr>
      <w:r>
        <w:rPr>
          <w:lang w:eastAsia="zh-TW"/>
        </w:rPr>
        <w:lastRenderedPageBreak/>
        <w:t>九、　如住宿場所設有停車場，應提供本會公務或接駁車輛停放方式及費用說明；實際車位需求由本會於入住前通知。</w:t>
      </w:r>
    </w:p>
    <w:p w14:paraId="4777CCDD" w14:textId="77777777" w:rsidR="00E67DF0" w:rsidRDefault="00000000">
      <w:pPr>
        <w:ind w:left="403" w:hanging="403"/>
        <w:rPr>
          <w:lang w:eastAsia="zh-TW"/>
        </w:rPr>
      </w:pPr>
      <w:r>
        <w:rPr>
          <w:lang w:eastAsia="zh-TW"/>
        </w:rPr>
        <w:t>十、　住宿場所應符合消防、建築、衛生及公共安全等相關法令規定，並具備緊急事件通報及處理機制。</w:t>
      </w:r>
    </w:p>
    <w:p w14:paraId="59FB16F8" w14:textId="77777777" w:rsidR="00E67DF0" w:rsidRDefault="00000000">
      <w:pPr>
        <w:ind w:left="403" w:hanging="403"/>
        <w:rPr>
          <w:lang w:eastAsia="zh-TW"/>
        </w:rPr>
      </w:pPr>
      <w:r>
        <w:rPr>
          <w:lang w:eastAsia="zh-TW"/>
        </w:rPr>
        <w:t>十一、　廠商應依本會通知之住房名單、日期、房型及房數辦理訂房；未經本會同意，不得任意更換住宿場所或降低住宿及服務品質。</w:t>
      </w:r>
    </w:p>
    <w:p w14:paraId="10AD1C63" w14:textId="77777777" w:rsidR="00E67DF0" w:rsidRDefault="00000000">
      <w:pPr>
        <w:ind w:left="403" w:hanging="403"/>
        <w:rPr>
          <w:lang w:eastAsia="zh-TW"/>
        </w:rPr>
      </w:pPr>
      <w:r>
        <w:rPr>
          <w:lang w:eastAsia="zh-TW"/>
        </w:rPr>
        <w:t>十二、　本會得依賽事實際需求調整入住日期、房型及房數，並於合理期間內通知廠商。取消、減房或異動規定，由廠商於企劃書中提出，並以決標後納入契約之內容為準。</w:t>
      </w:r>
    </w:p>
    <w:p w14:paraId="5C26B1D8" w14:textId="73C9890A" w:rsidR="00E67DF0" w:rsidRDefault="00000000">
      <w:pPr>
        <w:ind w:left="403" w:hanging="403"/>
        <w:rPr>
          <w:lang w:eastAsia="zh-TW"/>
        </w:rPr>
      </w:pPr>
      <w:r w:rsidRPr="002F4B1F">
        <w:rPr>
          <w:lang w:eastAsia="zh-TW"/>
        </w:rPr>
        <w:t>十三、　房費依實際入住日期及房晚數核實計價。</w:t>
      </w:r>
    </w:p>
    <w:p w14:paraId="538187EE" w14:textId="77777777" w:rsidR="00E67DF0" w:rsidRDefault="00000000">
      <w:pPr>
        <w:pStyle w:val="1"/>
        <w:rPr>
          <w:lang w:eastAsia="zh-TW"/>
        </w:rPr>
      </w:pPr>
      <w:r>
        <w:rPr>
          <w:lang w:eastAsia="zh-TW"/>
        </w:rPr>
        <w:t>肆、採購金額、履約期間及付款方式</w:t>
      </w:r>
    </w:p>
    <w:p w14:paraId="2B4894D9" w14:textId="5EC2832D" w:rsidR="00E67DF0" w:rsidRDefault="00000000">
      <w:pPr>
        <w:ind w:left="403" w:hanging="403"/>
        <w:rPr>
          <w:lang w:eastAsia="zh-TW"/>
        </w:rPr>
      </w:pPr>
      <w:r>
        <w:rPr>
          <w:lang w:eastAsia="zh-TW"/>
        </w:rPr>
        <w:t xml:space="preserve">一、　</w:t>
      </w:r>
      <w:r w:rsidR="003D70AD" w:rsidRPr="003D70AD">
        <w:rPr>
          <w:rFonts w:hint="eastAsia"/>
          <w:lang w:eastAsia="zh-TW"/>
        </w:rPr>
        <w:t>本案預算金額為新臺幣</w:t>
      </w:r>
      <w:r w:rsidR="003D70AD" w:rsidRPr="003D70AD">
        <w:rPr>
          <w:lang w:eastAsia="zh-TW"/>
        </w:rPr>
        <w:t>35萬3,400元整（含稅），實際結算金額依實際入住房晚數核實計算。</w:t>
      </w:r>
    </w:p>
    <w:p w14:paraId="1A830514" w14:textId="77777777" w:rsidR="00E67DF0" w:rsidRDefault="00000000">
      <w:pPr>
        <w:ind w:left="403" w:hanging="403"/>
        <w:rPr>
          <w:lang w:eastAsia="zh-TW"/>
        </w:rPr>
      </w:pPr>
      <w:r>
        <w:rPr>
          <w:lang w:eastAsia="zh-TW"/>
        </w:rPr>
        <w:t>二、　履約期間：自決標翌日起至115年9月21日止。</w:t>
      </w:r>
    </w:p>
    <w:p w14:paraId="2F66853E" w14:textId="77777777" w:rsidR="00E67DF0" w:rsidRDefault="00000000">
      <w:pPr>
        <w:ind w:left="403" w:hanging="403"/>
        <w:rPr>
          <w:lang w:eastAsia="zh-TW"/>
        </w:rPr>
      </w:pPr>
      <w:r>
        <w:rPr>
          <w:lang w:eastAsia="zh-TW"/>
        </w:rPr>
        <w:t>三、　付款方式：廠商完成全部履約事項並經本會驗收合格後，檢附合法發票或收據、住宿明細（至少包含入住日期、退房日期、房型、房號、住宿人姓名及房晚數）及本會指定文件請款，本會於文件齊備後依內部程序辦理付款。</w:t>
      </w:r>
    </w:p>
    <w:p w14:paraId="0B125F1D" w14:textId="77777777" w:rsidR="00E67DF0" w:rsidRDefault="00000000">
      <w:pPr>
        <w:ind w:left="403" w:hanging="403"/>
        <w:rPr>
          <w:lang w:eastAsia="zh-TW"/>
        </w:rPr>
      </w:pPr>
      <w:r>
        <w:rPr>
          <w:lang w:eastAsia="zh-TW"/>
        </w:rPr>
        <w:t>四、　廠商如有溢收、重複計費或未實際提供之服務，本會得自應付價金中扣除；不足扣抵者，廠商應返還。</w:t>
      </w:r>
    </w:p>
    <w:p w14:paraId="5AD788DE" w14:textId="77777777" w:rsidR="00E67DF0" w:rsidRDefault="00000000">
      <w:pPr>
        <w:pStyle w:val="1"/>
        <w:rPr>
          <w:lang w:eastAsia="zh-TW"/>
        </w:rPr>
      </w:pPr>
      <w:r>
        <w:rPr>
          <w:lang w:eastAsia="zh-TW"/>
        </w:rPr>
        <w:t>伍、投標廠商資格及應附證明文件</w:t>
      </w:r>
    </w:p>
    <w:p w14:paraId="19AA825E" w14:textId="77777777" w:rsidR="00E67DF0" w:rsidRDefault="00000000">
      <w:pPr>
        <w:rPr>
          <w:lang w:eastAsia="zh-TW"/>
        </w:rPr>
      </w:pPr>
      <w:r>
        <w:rPr>
          <w:lang w:eastAsia="zh-TW"/>
        </w:rPr>
        <w:t>一、投標廠商應具備下列資格之一：</w:t>
      </w:r>
    </w:p>
    <w:p w14:paraId="3D582232" w14:textId="77777777" w:rsidR="00E67DF0" w:rsidRDefault="00000000">
      <w:pPr>
        <w:ind w:left="763" w:hanging="403"/>
        <w:rPr>
          <w:lang w:eastAsia="zh-TW"/>
        </w:rPr>
      </w:pPr>
      <w:r>
        <w:rPr>
          <w:lang w:eastAsia="zh-TW"/>
        </w:rPr>
        <w:t>（一）　依法設立之旅館業或觀光旅館業者，並持有有效之旅館業登記證或觀光旅館業執照。</w:t>
      </w:r>
    </w:p>
    <w:p w14:paraId="7924AE07" w14:textId="77777777" w:rsidR="00E67DF0" w:rsidRDefault="00000000">
      <w:pPr>
        <w:ind w:left="763" w:hanging="403"/>
        <w:rPr>
          <w:lang w:eastAsia="zh-TW"/>
        </w:rPr>
      </w:pPr>
      <w:r>
        <w:rPr>
          <w:lang w:eastAsia="zh-TW"/>
        </w:rPr>
        <w:t>（二）　依法設立之旅行業者，經交通部觀光署核准設立並持有有效之旅行業執照，且得合法辦理本案住宿安排。</w:t>
      </w:r>
    </w:p>
    <w:p w14:paraId="0F3548E5" w14:textId="77777777" w:rsidR="00E67DF0" w:rsidRDefault="00000000">
      <w:pPr>
        <w:rPr>
          <w:lang w:eastAsia="zh-TW"/>
        </w:rPr>
      </w:pPr>
      <w:r>
        <w:rPr>
          <w:lang w:eastAsia="zh-TW"/>
        </w:rPr>
        <w:t>二、投標時應依投標須知檢附廠商登記或設立證明、納稅證明、信用證明及前款相應之目的事業主管機關許可或登記證明文件；如由旅行業者投標，並應於企劃書載明實際提供住宿之旅館名稱及相關合法登記資料。</w:t>
      </w:r>
    </w:p>
    <w:p w14:paraId="0A3A2088" w14:textId="77777777" w:rsidR="00E67DF0" w:rsidRDefault="00000000">
      <w:pPr>
        <w:rPr>
          <w:lang w:eastAsia="zh-TW"/>
        </w:rPr>
      </w:pPr>
      <w:r>
        <w:rPr>
          <w:lang w:eastAsia="zh-TW"/>
        </w:rPr>
        <w:t>三、共同投標及分包之規定，依投標須知及契約約定辦理。</w:t>
      </w:r>
    </w:p>
    <w:p w14:paraId="72FEC2BE" w14:textId="77777777" w:rsidR="00E67DF0" w:rsidRDefault="00000000">
      <w:pPr>
        <w:pStyle w:val="1"/>
        <w:rPr>
          <w:lang w:eastAsia="zh-TW"/>
        </w:rPr>
      </w:pPr>
      <w:r>
        <w:rPr>
          <w:lang w:eastAsia="zh-TW"/>
        </w:rPr>
        <w:t>陸、企劃書及報價文件</w:t>
      </w:r>
    </w:p>
    <w:p w14:paraId="3281DBD9" w14:textId="77777777" w:rsidR="00E67DF0" w:rsidRDefault="00000000">
      <w:pPr>
        <w:rPr>
          <w:lang w:eastAsia="zh-TW"/>
        </w:rPr>
      </w:pPr>
      <w:r>
        <w:rPr>
          <w:lang w:eastAsia="zh-TW"/>
        </w:rPr>
        <w:t>一、企劃書一式6份，內容宜依下列順序編排：</w:t>
      </w:r>
    </w:p>
    <w:p w14:paraId="3ADBF22B" w14:textId="77777777" w:rsidR="00E67DF0" w:rsidRDefault="00000000">
      <w:pPr>
        <w:ind w:left="403" w:hanging="403"/>
        <w:rPr>
          <w:lang w:eastAsia="zh-TW"/>
        </w:rPr>
      </w:pPr>
      <w:r>
        <w:rPr>
          <w:lang w:eastAsia="zh-TW"/>
        </w:rPr>
        <w:lastRenderedPageBreak/>
        <w:t>（一）　廠商及住宿場所簡介、組織與服務窗口。</w:t>
      </w:r>
    </w:p>
    <w:p w14:paraId="22E62966" w14:textId="77777777" w:rsidR="00E67DF0" w:rsidRDefault="00000000">
      <w:pPr>
        <w:ind w:left="403" w:hanging="403"/>
        <w:rPr>
          <w:lang w:eastAsia="zh-TW"/>
        </w:rPr>
      </w:pPr>
      <w:r>
        <w:rPr>
          <w:lang w:eastAsia="zh-TW"/>
        </w:rPr>
        <w:t>（二）　合法登記證明及近年承接機關、團體或國際活動住宿服務之實績。</w:t>
      </w:r>
    </w:p>
    <w:p w14:paraId="72CEF65C" w14:textId="77777777" w:rsidR="00E67DF0" w:rsidRDefault="00000000">
      <w:pPr>
        <w:ind w:left="403" w:hanging="403"/>
        <w:rPr>
          <w:lang w:eastAsia="zh-TW"/>
        </w:rPr>
      </w:pPr>
      <w:r>
        <w:rPr>
          <w:lang w:eastAsia="zh-TW"/>
        </w:rPr>
        <w:t>（三）　住宿場所位置、至臺北市網球中心之路線與預估車程。</w:t>
      </w:r>
    </w:p>
    <w:p w14:paraId="08CE0C21" w14:textId="77777777" w:rsidR="00E67DF0" w:rsidRDefault="00000000">
      <w:pPr>
        <w:ind w:left="403" w:hanging="403"/>
        <w:rPr>
          <w:lang w:eastAsia="zh-TW"/>
        </w:rPr>
      </w:pPr>
      <w:r>
        <w:rPr>
          <w:lang w:eastAsia="zh-TW"/>
        </w:rPr>
        <w:t>（四）　房型、客房設備、公共設施、早餐內容及服務時間。</w:t>
      </w:r>
    </w:p>
    <w:p w14:paraId="63B40642" w14:textId="77777777" w:rsidR="00E67DF0" w:rsidRDefault="00000000">
      <w:pPr>
        <w:ind w:left="403" w:hanging="403"/>
        <w:rPr>
          <w:lang w:eastAsia="zh-TW"/>
        </w:rPr>
      </w:pPr>
      <w:r>
        <w:rPr>
          <w:lang w:eastAsia="zh-TW"/>
        </w:rPr>
        <w:t>（五）　團體入住、退房、房務聯繫、臨時異動及緊急事件處理方案。</w:t>
      </w:r>
    </w:p>
    <w:p w14:paraId="0C60FBA1" w14:textId="77777777" w:rsidR="00E67DF0" w:rsidRDefault="00000000">
      <w:pPr>
        <w:ind w:left="403" w:hanging="403"/>
        <w:rPr>
          <w:lang w:eastAsia="zh-TW"/>
        </w:rPr>
      </w:pPr>
      <w:r>
        <w:rPr>
          <w:lang w:eastAsia="zh-TW"/>
        </w:rPr>
        <w:t>（六）　取消、減房及入住名單異動規定。</w:t>
      </w:r>
    </w:p>
    <w:p w14:paraId="7FA2074E" w14:textId="77777777" w:rsidR="00E67DF0" w:rsidRDefault="00000000">
      <w:pPr>
        <w:ind w:left="403" w:hanging="403"/>
        <w:rPr>
          <w:lang w:eastAsia="zh-TW"/>
        </w:rPr>
      </w:pPr>
      <w:r>
        <w:rPr>
          <w:lang w:eastAsia="zh-TW"/>
        </w:rPr>
        <w:t>（七）　報價總表及單價明細，均應含稅及完成本案所需費用。</w:t>
      </w:r>
    </w:p>
    <w:p w14:paraId="05FF47E8" w14:textId="77777777" w:rsidR="00E67DF0" w:rsidRDefault="00000000">
      <w:pPr>
        <w:rPr>
          <w:lang w:eastAsia="zh-TW"/>
        </w:rPr>
      </w:pPr>
      <w:r>
        <w:rPr>
          <w:lang w:eastAsia="zh-TW"/>
        </w:rPr>
        <w:t>二、企劃書內容應與投標文件及報價一致；如有不一致，依投標須知所定之招標文件效力順序辦理。</w:t>
      </w:r>
    </w:p>
    <w:p w14:paraId="2D763978" w14:textId="77777777" w:rsidR="00E67DF0" w:rsidRDefault="00000000">
      <w:pPr>
        <w:pStyle w:val="1"/>
        <w:rPr>
          <w:lang w:eastAsia="zh-TW"/>
        </w:rPr>
      </w:pPr>
      <w:r>
        <w:rPr>
          <w:lang w:eastAsia="zh-TW"/>
        </w:rPr>
        <w:t>柒、評審方式及作業</w:t>
      </w:r>
    </w:p>
    <w:p w14:paraId="2B876E30" w14:textId="77777777" w:rsidR="00E67DF0" w:rsidRDefault="00000000">
      <w:pPr>
        <w:rPr>
          <w:lang w:eastAsia="zh-TW"/>
        </w:rPr>
      </w:pPr>
      <w:r>
        <w:rPr>
          <w:lang w:eastAsia="zh-TW"/>
        </w:rPr>
        <w:t>一、本案為未達公告金額之採購，依政府採購法第49條公開取得廠商企劃書，採參考最有利標精神辦理評審。本會成立評審小組，依招標文件、廠商企劃書、簡報及答詢內容進行綜合評審。</w:t>
      </w:r>
    </w:p>
    <w:p w14:paraId="059AE6C1" w14:textId="77777777" w:rsidR="00E67DF0" w:rsidRDefault="00000000">
      <w:pPr>
        <w:rPr>
          <w:lang w:eastAsia="zh-TW"/>
        </w:rPr>
      </w:pPr>
      <w:r>
        <w:rPr>
          <w:lang w:eastAsia="zh-TW"/>
        </w:rPr>
        <w:t>二、投標文件經審查符合招標文件規定者，始列為受評廠商。</w:t>
      </w:r>
    </w:p>
    <w:p w14:paraId="22934040" w14:textId="77777777" w:rsidR="00E67DF0" w:rsidRDefault="00000000">
      <w:pPr>
        <w:rPr>
          <w:lang w:eastAsia="zh-TW"/>
        </w:rPr>
      </w:pPr>
      <w:r>
        <w:rPr>
          <w:lang w:eastAsia="zh-TW"/>
        </w:rPr>
        <w:t>三、簡報及答詢規定：</w:t>
      </w:r>
    </w:p>
    <w:p w14:paraId="06148B54" w14:textId="77777777" w:rsidR="00E67DF0" w:rsidRDefault="00000000">
      <w:pPr>
        <w:ind w:left="403" w:hanging="403"/>
        <w:rPr>
          <w:lang w:eastAsia="zh-TW"/>
        </w:rPr>
      </w:pPr>
      <w:r>
        <w:rPr>
          <w:lang w:eastAsia="zh-TW"/>
        </w:rPr>
        <w:t>（一）　受評廠商應由本案負責人或主要工作人員出席；每家出席人數以2人為限。未出席者不影響其投標文件效力，評審委員仍依書面資料評審，簡報及答詢項目得評為0分。</w:t>
      </w:r>
    </w:p>
    <w:p w14:paraId="5D31D235" w14:textId="77777777" w:rsidR="00E67DF0" w:rsidRDefault="00000000">
      <w:pPr>
        <w:ind w:left="403" w:hanging="403"/>
        <w:rPr>
          <w:lang w:eastAsia="zh-TW"/>
        </w:rPr>
      </w:pPr>
      <w:r>
        <w:rPr>
          <w:lang w:eastAsia="zh-TW"/>
        </w:rPr>
        <w:t>（二）　簡報順序於評審會議前抽籤決定；未到場抽籤者，由本會代抽。其他廠商簡報時，尚未簡報之廠商應退場。</w:t>
      </w:r>
    </w:p>
    <w:p w14:paraId="5B5A1A09" w14:textId="77777777" w:rsidR="00E67DF0" w:rsidRDefault="00000000">
      <w:pPr>
        <w:ind w:left="403" w:hanging="403"/>
        <w:rPr>
          <w:lang w:eastAsia="zh-TW"/>
        </w:rPr>
      </w:pPr>
      <w:r>
        <w:rPr>
          <w:lang w:eastAsia="zh-TW"/>
        </w:rPr>
        <w:t>（三）　受評廠商未滿5家時，簡報10分鐘、答詢5分鐘；5家以上時，簡報7分鐘、答詢3分鐘。答詢採統問統答方式。</w:t>
      </w:r>
    </w:p>
    <w:p w14:paraId="2AA5C2DB" w14:textId="77777777" w:rsidR="00E67DF0" w:rsidRDefault="00000000">
      <w:pPr>
        <w:ind w:left="403" w:hanging="403"/>
        <w:rPr>
          <w:lang w:eastAsia="zh-TW"/>
        </w:rPr>
      </w:pPr>
      <w:r>
        <w:rPr>
          <w:lang w:eastAsia="zh-TW"/>
        </w:rPr>
        <w:t>（四）　簡報及答詢倒數1分鐘時按鈴1聲，時間屆滿按鈴2聲，廠商應立即停止。</w:t>
      </w:r>
    </w:p>
    <w:p w14:paraId="34312181" w14:textId="77777777" w:rsidR="00E67DF0" w:rsidRDefault="00000000">
      <w:pPr>
        <w:ind w:left="403" w:hanging="403"/>
        <w:rPr>
          <w:lang w:eastAsia="zh-TW"/>
        </w:rPr>
      </w:pPr>
      <w:r>
        <w:rPr>
          <w:lang w:eastAsia="zh-TW"/>
        </w:rPr>
        <w:t>（五）　簡報內容應以企劃書為限，不得利用簡報補正或變更投標文件內容。簡報所需電腦、轉接器及其他器材由廠商自備；本會提供之設備如有變動，以評審通知為準。</w:t>
      </w:r>
    </w:p>
    <w:p w14:paraId="5BDF1273" w14:textId="77777777" w:rsidR="00E67DF0" w:rsidRDefault="00000000">
      <w:pPr>
        <w:rPr>
          <w:lang w:eastAsia="zh-TW"/>
        </w:rPr>
      </w:pPr>
      <w:r>
        <w:rPr>
          <w:lang w:eastAsia="zh-TW"/>
        </w:rPr>
        <w:t>四、評審結果經本會理事長或其授權人員核定後生效。</w:t>
      </w:r>
    </w:p>
    <w:p w14:paraId="17D3B5A6" w14:textId="77777777" w:rsidR="00E67DF0" w:rsidRDefault="00000000">
      <w:pPr>
        <w:pStyle w:val="1"/>
      </w:pPr>
      <w:r>
        <w:t>捌、評審項目及配分</w:t>
      </w:r>
    </w:p>
    <w:tbl>
      <w:tblPr>
        <w:tblStyle w:val="aff2"/>
        <w:tblW w:w="9360" w:type="dxa"/>
        <w:jc w:val="center"/>
        <w:tblLayout w:type="fixed"/>
        <w:tblLook w:val="04A0" w:firstRow="1" w:lastRow="0" w:firstColumn="1" w:lastColumn="0" w:noHBand="0" w:noVBand="1"/>
      </w:tblPr>
      <w:tblGrid>
        <w:gridCol w:w="650"/>
        <w:gridCol w:w="2200"/>
        <w:gridCol w:w="700"/>
        <w:gridCol w:w="5810"/>
      </w:tblGrid>
      <w:tr w:rsidR="00E67DF0" w14:paraId="165398C6" w14:textId="77777777">
        <w:trPr>
          <w:tblHeader/>
          <w:jc w:val="center"/>
        </w:trPr>
        <w:tc>
          <w:tcPr>
            <w:tcW w:w="650" w:type="dxa"/>
            <w:shd w:val="clear" w:color="auto" w:fill="D9EAF7"/>
            <w:tcMar>
              <w:top w:w="80" w:type="dxa"/>
              <w:left w:w="120" w:type="dxa"/>
              <w:bottom w:w="80" w:type="dxa"/>
              <w:right w:w="120" w:type="dxa"/>
            </w:tcMar>
            <w:vAlign w:val="center"/>
          </w:tcPr>
          <w:p w14:paraId="2FEC5C0D" w14:textId="77777777" w:rsidR="00E67DF0" w:rsidRDefault="00000000">
            <w:pPr>
              <w:spacing w:after="40" w:line="264" w:lineRule="auto"/>
              <w:jc w:val="center"/>
            </w:pPr>
            <w:r>
              <w:rPr>
                <w:color w:val="1F4E78"/>
                <w:sz w:val="19"/>
              </w:rPr>
              <w:t>項次</w:t>
            </w:r>
          </w:p>
        </w:tc>
        <w:tc>
          <w:tcPr>
            <w:tcW w:w="2200" w:type="dxa"/>
            <w:shd w:val="clear" w:color="auto" w:fill="D9EAF7"/>
            <w:tcMar>
              <w:top w:w="80" w:type="dxa"/>
              <w:left w:w="120" w:type="dxa"/>
              <w:bottom w:w="80" w:type="dxa"/>
              <w:right w:w="120" w:type="dxa"/>
            </w:tcMar>
            <w:vAlign w:val="center"/>
          </w:tcPr>
          <w:p w14:paraId="199421C9" w14:textId="77777777" w:rsidR="00E67DF0" w:rsidRDefault="00000000">
            <w:pPr>
              <w:spacing w:after="40" w:line="264" w:lineRule="auto"/>
              <w:jc w:val="center"/>
            </w:pPr>
            <w:r>
              <w:rPr>
                <w:color w:val="1F4E78"/>
                <w:sz w:val="19"/>
              </w:rPr>
              <w:t>評審項目</w:t>
            </w:r>
          </w:p>
        </w:tc>
        <w:tc>
          <w:tcPr>
            <w:tcW w:w="700" w:type="dxa"/>
            <w:shd w:val="clear" w:color="auto" w:fill="D9EAF7"/>
            <w:tcMar>
              <w:top w:w="80" w:type="dxa"/>
              <w:left w:w="120" w:type="dxa"/>
              <w:bottom w:w="80" w:type="dxa"/>
              <w:right w:w="120" w:type="dxa"/>
            </w:tcMar>
            <w:vAlign w:val="center"/>
          </w:tcPr>
          <w:p w14:paraId="62E0E54C" w14:textId="77777777" w:rsidR="00E67DF0" w:rsidRDefault="00000000">
            <w:pPr>
              <w:spacing w:after="40" w:line="264" w:lineRule="auto"/>
              <w:jc w:val="center"/>
            </w:pPr>
            <w:r>
              <w:rPr>
                <w:color w:val="1F4E78"/>
                <w:sz w:val="19"/>
              </w:rPr>
              <w:t>配分</w:t>
            </w:r>
          </w:p>
        </w:tc>
        <w:tc>
          <w:tcPr>
            <w:tcW w:w="5810" w:type="dxa"/>
            <w:shd w:val="clear" w:color="auto" w:fill="D9EAF7"/>
            <w:tcMar>
              <w:top w:w="80" w:type="dxa"/>
              <w:left w:w="120" w:type="dxa"/>
              <w:bottom w:w="80" w:type="dxa"/>
              <w:right w:w="120" w:type="dxa"/>
            </w:tcMar>
            <w:vAlign w:val="center"/>
          </w:tcPr>
          <w:p w14:paraId="68C9872C" w14:textId="77777777" w:rsidR="00E67DF0" w:rsidRDefault="00000000">
            <w:pPr>
              <w:spacing w:after="40" w:line="264" w:lineRule="auto"/>
              <w:jc w:val="center"/>
            </w:pPr>
            <w:r>
              <w:rPr>
                <w:color w:val="1F4E78"/>
                <w:sz w:val="19"/>
              </w:rPr>
              <w:t>評審內容</w:t>
            </w:r>
          </w:p>
        </w:tc>
      </w:tr>
      <w:tr w:rsidR="00E67DF0" w14:paraId="3FBDD451" w14:textId="77777777">
        <w:trPr>
          <w:jc w:val="center"/>
        </w:trPr>
        <w:tc>
          <w:tcPr>
            <w:tcW w:w="650" w:type="dxa"/>
            <w:tcMar>
              <w:top w:w="80" w:type="dxa"/>
              <w:left w:w="120" w:type="dxa"/>
              <w:bottom w:w="80" w:type="dxa"/>
              <w:right w:w="120" w:type="dxa"/>
            </w:tcMar>
            <w:vAlign w:val="center"/>
          </w:tcPr>
          <w:p w14:paraId="2018AC17" w14:textId="77777777" w:rsidR="00E67DF0" w:rsidRDefault="00000000">
            <w:pPr>
              <w:spacing w:after="40" w:line="264" w:lineRule="auto"/>
            </w:pPr>
            <w:r>
              <w:rPr>
                <w:sz w:val="19"/>
              </w:rPr>
              <w:t>1</w:t>
            </w:r>
          </w:p>
        </w:tc>
        <w:tc>
          <w:tcPr>
            <w:tcW w:w="2200" w:type="dxa"/>
            <w:tcMar>
              <w:top w:w="80" w:type="dxa"/>
              <w:left w:w="120" w:type="dxa"/>
              <w:bottom w:w="80" w:type="dxa"/>
              <w:right w:w="120" w:type="dxa"/>
            </w:tcMar>
            <w:vAlign w:val="center"/>
          </w:tcPr>
          <w:p w14:paraId="6D8E9EC2" w14:textId="77777777" w:rsidR="00E67DF0" w:rsidRDefault="00000000">
            <w:pPr>
              <w:spacing w:after="40" w:line="264" w:lineRule="auto"/>
              <w:rPr>
                <w:lang w:eastAsia="zh-TW"/>
              </w:rPr>
            </w:pPr>
            <w:r>
              <w:rPr>
                <w:sz w:val="19"/>
                <w:lang w:eastAsia="zh-TW"/>
              </w:rPr>
              <w:t>組織、經驗及服務管理</w:t>
            </w:r>
          </w:p>
        </w:tc>
        <w:tc>
          <w:tcPr>
            <w:tcW w:w="700" w:type="dxa"/>
            <w:tcMar>
              <w:top w:w="80" w:type="dxa"/>
              <w:left w:w="120" w:type="dxa"/>
              <w:bottom w:w="80" w:type="dxa"/>
              <w:right w:w="120" w:type="dxa"/>
            </w:tcMar>
            <w:vAlign w:val="center"/>
          </w:tcPr>
          <w:p w14:paraId="136D5F5B" w14:textId="77777777" w:rsidR="00E67DF0" w:rsidRDefault="00000000">
            <w:pPr>
              <w:spacing w:after="40" w:line="264" w:lineRule="auto"/>
            </w:pPr>
            <w:r>
              <w:rPr>
                <w:sz w:val="19"/>
              </w:rPr>
              <w:t>30</w:t>
            </w:r>
          </w:p>
        </w:tc>
        <w:tc>
          <w:tcPr>
            <w:tcW w:w="5810" w:type="dxa"/>
            <w:tcMar>
              <w:top w:w="80" w:type="dxa"/>
              <w:left w:w="120" w:type="dxa"/>
              <w:bottom w:w="80" w:type="dxa"/>
              <w:right w:w="120" w:type="dxa"/>
            </w:tcMar>
            <w:vAlign w:val="center"/>
          </w:tcPr>
          <w:p w14:paraId="65EFE8AB" w14:textId="77777777" w:rsidR="00E67DF0" w:rsidRDefault="00000000">
            <w:pPr>
              <w:spacing w:after="40" w:line="264" w:lineRule="auto"/>
              <w:rPr>
                <w:lang w:eastAsia="zh-TW"/>
              </w:rPr>
            </w:pPr>
            <w:r>
              <w:rPr>
                <w:sz w:val="19"/>
                <w:lang w:eastAsia="zh-TW"/>
              </w:rPr>
              <w:t>廠商與住宿場所簡介；承接機關、團體或國際活動住宿服務實績；</w:t>
            </w:r>
            <w:r>
              <w:rPr>
                <w:sz w:val="19"/>
                <w:lang w:eastAsia="zh-TW"/>
              </w:rPr>
              <w:lastRenderedPageBreak/>
              <w:t>團體入住、退房、房務聯繫與臨時狀況處理能力。</w:t>
            </w:r>
          </w:p>
        </w:tc>
      </w:tr>
      <w:tr w:rsidR="00E67DF0" w14:paraId="2C18099C" w14:textId="77777777">
        <w:trPr>
          <w:jc w:val="center"/>
        </w:trPr>
        <w:tc>
          <w:tcPr>
            <w:tcW w:w="650" w:type="dxa"/>
            <w:tcMar>
              <w:top w:w="80" w:type="dxa"/>
              <w:left w:w="120" w:type="dxa"/>
              <w:bottom w:w="80" w:type="dxa"/>
              <w:right w:w="120" w:type="dxa"/>
            </w:tcMar>
            <w:vAlign w:val="center"/>
          </w:tcPr>
          <w:p w14:paraId="70870C5A" w14:textId="77777777" w:rsidR="00E67DF0" w:rsidRDefault="00000000">
            <w:pPr>
              <w:spacing w:after="40" w:line="264" w:lineRule="auto"/>
            </w:pPr>
            <w:r>
              <w:rPr>
                <w:sz w:val="19"/>
              </w:rPr>
              <w:lastRenderedPageBreak/>
              <w:t>2</w:t>
            </w:r>
          </w:p>
        </w:tc>
        <w:tc>
          <w:tcPr>
            <w:tcW w:w="2200" w:type="dxa"/>
            <w:tcMar>
              <w:top w:w="80" w:type="dxa"/>
              <w:left w:w="120" w:type="dxa"/>
              <w:bottom w:w="80" w:type="dxa"/>
              <w:right w:w="120" w:type="dxa"/>
            </w:tcMar>
            <w:vAlign w:val="center"/>
          </w:tcPr>
          <w:p w14:paraId="07F1CC3D" w14:textId="77777777" w:rsidR="00E67DF0" w:rsidRDefault="00000000">
            <w:pPr>
              <w:spacing w:after="40" w:line="264" w:lineRule="auto"/>
              <w:rPr>
                <w:lang w:eastAsia="zh-TW"/>
              </w:rPr>
            </w:pPr>
            <w:r>
              <w:rPr>
                <w:sz w:val="19"/>
                <w:lang w:eastAsia="zh-TW"/>
              </w:rPr>
              <w:t>住宿品質、設備及地理位置</w:t>
            </w:r>
          </w:p>
        </w:tc>
        <w:tc>
          <w:tcPr>
            <w:tcW w:w="700" w:type="dxa"/>
            <w:tcMar>
              <w:top w:w="80" w:type="dxa"/>
              <w:left w:w="120" w:type="dxa"/>
              <w:bottom w:w="80" w:type="dxa"/>
              <w:right w:w="120" w:type="dxa"/>
            </w:tcMar>
            <w:vAlign w:val="center"/>
          </w:tcPr>
          <w:p w14:paraId="6234F73B" w14:textId="77777777" w:rsidR="00E67DF0" w:rsidRDefault="00000000">
            <w:pPr>
              <w:spacing w:after="40" w:line="264" w:lineRule="auto"/>
            </w:pPr>
            <w:r>
              <w:rPr>
                <w:sz w:val="19"/>
              </w:rPr>
              <w:t>40</w:t>
            </w:r>
          </w:p>
        </w:tc>
        <w:tc>
          <w:tcPr>
            <w:tcW w:w="5810" w:type="dxa"/>
            <w:tcMar>
              <w:top w:w="80" w:type="dxa"/>
              <w:left w:w="120" w:type="dxa"/>
              <w:bottom w:w="80" w:type="dxa"/>
              <w:right w:w="120" w:type="dxa"/>
            </w:tcMar>
            <w:vAlign w:val="center"/>
          </w:tcPr>
          <w:p w14:paraId="24FD7FAE" w14:textId="77777777" w:rsidR="00E67DF0" w:rsidRDefault="00000000">
            <w:pPr>
              <w:spacing w:after="40" w:line="264" w:lineRule="auto"/>
              <w:rPr>
                <w:lang w:eastAsia="zh-TW"/>
              </w:rPr>
            </w:pPr>
            <w:r>
              <w:rPr>
                <w:sz w:val="19"/>
                <w:lang w:eastAsia="zh-TW"/>
              </w:rPr>
              <w:t>住宿合法性及整體品質；房型與客房設備；早餐及健身設施；至臺北市網球中心之交通距離；消防、公共安全及緊急應變機制。</w:t>
            </w:r>
          </w:p>
        </w:tc>
      </w:tr>
      <w:tr w:rsidR="00E67DF0" w14:paraId="3EE7E316" w14:textId="77777777">
        <w:trPr>
          <w:jc w:val="center"/>
        </w:trPr>
        <w:tc>
          <w:tcPr>
            <w:tcW w:w="650" w:type="dxa"/>
            <w:tcMar>
              <w:top w:w="80" w:type="dxa"/>
              <w:left w:w="120" w:type="dxa"/>
              <w:bottom w:w="80" w:type="dxa"/>
              <w:right w:w="120" w:type="dxa"/>
            </w:tcMar>
            <w:vAlign w:val="center"/>
          </w:tcPr>
          <w:p w14:paraId="31355F85" w14:textId="77777777" w:rsidR="00E67DF0" w:rsidRDefault="00000000">
            <w:pPr>
              <w:spacing w:after="40" w:line="264" w:lineRule="auto"/>
            </w:pPr>
            <w:r>
              <w:rPr>
                <w:sz w:val="19"/>
              </w:rPr>
              <w:t>3</w:t>
            </w:r>
          </w:p>
        </w:tc>
        <w:tc>
          <w:tcPr>
            <w:tcW w:w="2200" w:type="dxa"/>
            <w:tcMar>
              <w:top w:w="80" w:type="dxa"/>
              <w:left w:w="120" w:type="dxa"/>
              <w:bottom w:w="80" w:type="dxa"/>
              <w:right w:w="120" w:type="dxa"/>
            </w:tcMar>
            <w:vAlign w:val="center"/>
          </w:tcPr>
          <w:p w14:paraId="679E2D7B" w14:textId="77777777" w:rsidR="00E67DF0" w:rsidRDefault="00000000">
            <w:pPr>
              <w:spacing w:after="40" w:line="264" w:lineRule="auto"/>
            </w:pPr>
            <w:r>
              <w:rPr>
                <w:sz w:val="19"/>
              </w:rPr>
              <w:t>價格合理性</w:t>
            </w:r>
          </w:p>
        </w:tc>
        <w:tc>
          <w:tcPr>
            <w:tcW w:w="700" w:type="dxa"/>
            <w:tcMar>
              <w:top w:w="80" w:type="dxa"/>
              <w:left w:w="120" w:type="dxa"/>
              <w:bottom w:w="80" w:type="dxa"/>
              <w:right w:w="120" w:type="dxa"/>
            </w:tcMar>
            <w:vAlign w:val="center"/>
          </w:tcPr>
          <w:p w14:paraId="3A43C26B" w14:textId="77777777" w:rsidR="00E67DF0" w:rsidRDefault="00000000">
            <w:pPr>
              <w:spacing w:after="40" w:line="264" w:lineRule="auto"/>
            </w:pPr>
            <w:r>
              <w:rPr>
                <w:sz w:val="19"/>
              </w:rPr>
              <w:t>20</w:t>
            </w:r>
          </w:p>
        </w:tc>
        <w:tc>
          <w:tcPr>
            <w:tcW w:w="5810" w:type="dxa"/>
            <w:tcMar>
              <w:top w:w="80" w:type="dxa"/>
              <w:left w:w="120" w:type="dxa"/>
              <w:bottom w:w="80" w:type="dxa"/>
              <w:right w:w="120" w:type="dxa"/>
            </w:tcMar>
            <w:vAlign w:val="center"/>
          </w:tcPr>
          <w:p w14:paraId="54864A94" w14:textId="77777777" w:rsidR="00E67DF0" w:rsidRDefault="00000000">
            <w:pPr>
              <w:spacing w:after="40" w:line="264" w:lineRule="auto"/>
              <w:rPr>
                <w:lang w:eastAsia="zh-TW"/>
              </w:rPr>
            </w:pPr>
            <w:r>
              <w:rPr>
                <w:sz w:val="19"/>
                <w:lang w:eastAsia="zh-TW"/>
              </w:rPr>
              <w:t>總價及各房型單價之完整性與合理性；費用是否含稅、早餐及必要服務；取消、減房及異動條件是否合理。</w:t>
            </w:r>
          </w:p>
        </w:tc>
      </w:tr>
      <w:tr w:rsidR="00E67DF0" w14:paraId="713650A3" w14:textId="77777777">
        <w:trPr>
          <w:jc w:val="center"/>
        </w:trPr>
        <w:tc>
          <w:tcPr>
            <w:tcW w:w="650" w:type="dxa"/>
            <w:tcMar>
              <w:top w:w="80" w:type="dxa"/>
              <w:left w:w="120" w:type="dxa"/>
              <w:bottom w:w="80" w:type="dxa"/>
              <w:right w:w="120" w:type="dxa"/>
            </w:tcMar>
            <w:vAlign w:val="center"/>
          </w:tcPr>
          <w:p w14:paraId="60FF9C3B" w14:textId="77777777" w:rsidR="00E67DF0" w:rsidRDefault="00000000">
            <w:pPr>
              <w:spacing w:after="40" w:line="264" w:lineRule="auto"/>
            </w:pPr>
            <w:r>
              <w:rPr>
                <w:sz w:val="19"/>
              </w:rPr>
              <w:t>4</w:t>
            </w:r>
          </w:p>
        </w:tc>
        <w:tc>
          <w:tcPr>
            <w:tcW w:w="2200" w:type="dxa"/>
            <w:tcMar>
              <w:top w:w="80" w:type="dxa"/>
              <w:left w:w="120" w:type="dxa"/>
              <w:bottom w:w="80" w:type="dxa"/>
              <w:right w:w="120" w:type="dxa"/>
            </w:tcMar>
            <w:vAlign w:val="center"/>
          </w:tcPr>
          <w:p w14:paraId="49196A16" w14:textId="77777777" w:rsidR="00E67DF0" w:rsidRDefault="00000000">
            <w:pPr>
              <w:spacing w:after="40" w:line="264" w:lineRule="auto"/>
            </w:pPr>
            <w:r>
              <w:rPr>
                <w:sz w:val="19"/>
              </w:rPr>
              <w:t>簡報及答詢</w:t>
            </w:r>
          </w:p>
        </w:tc>
        <w:tc>
          <w:tcPr>
            <w:tcW w:w="700" w:type="dxa"/>
            <w:tcMar>
              <w:top w:w="80" w:type="dxa"/>
              <w:left w:w="120" w:type="dxa"/>
              <w:bottom w:w="80" w:type="dxa"/>
              <w:right w:w="120" w:type="dxa"/>
            </w:tcMar>
            <w:vAlign w:val="center"/>
          </w:tcPr>
          <w:p w14:paraId="6F07A1FC" w14:textId="77777777" w:rsidR="00E67DF0" w:rsidRDefault="00000000">
            <w:pPr>
              <w:spacing w:after="40" w:line="264" w:lineRule="auto"/>
            </w:pPr>
            <w:r>
              <w:rPr>
                <w:sz w:val="19"/>
              </w:rPr>
              <w:t>10</w:t>
            </w:r>
          </w:p>
        </w:tc>
        <w:tc>
          <w:tcPr>
            <w:tcW w:w="5810" w:type="dxa"/>
            <w:tcMar>
              <w:top w:w="80" w:type="dxa"/>
              <w:left w:w="120" w:type="dxa"/>
              <w:bottom w:w="80" w:type="dxa"/>
              <w:right w:w="120" w:type="dxa"/>
            </w:tcMar>
            <w:vAlign w:val="center"/>
          </w:tcPr>
          <w:p w14:paraId="12DE3224" w14:textId="77777777" w:rsidR="00E67DF0" w:rsidRDefault="00000000">
            <w:pPr>
              <w:spacing w:after="40" w:line="264" w:lineRule="auto"/>
              <w:rPr>
                <w:lang w:eastAsia="zh-TW"/>
              </w:rPr>
            </w:pPr>
            <w:r>
              <w:rPr>
                <w:sz w:val="19"/>
                <w:lang w:eastAsia="zh-TW"/>
              </w:rPr>
              <w:t>簡報內容完整性、對需求之理解、回答問題之具體性及執行團隊熟悉程度。</w:t>
            </w:r>
          </w:p>
        </w:tc>
      </w:tr>
      <w:tr w:rsidR="00E67DF0" w14:paraId="01AD9D49" w14:textId="77777777">
        <w:trPr>
          <w:jc w:val="center"/>
        </w:trPr>
        <w:tc>
          <w:tcPr>
            <w:tcW w:w="650" w:type="dxa"/>
            <w:shd w:val="clear" w:color="auto" w:fill="F2F4F7"/>
            <w:tcMar>
              <w:top w:w="80" w:type="dxa"/>
              <w:left w:w="120" w:type="dxa"/>
              <w:bottom w:w="80" w:type="dxa"/>
              <w:right w:w="120" w:type="dxa"/>
            </w:tcMar>
            <w:vAlign w:val="center"/>
          </w:tcPr>
          <w:p w14:paraId="4BC07AF2" w14:textId="77777777" w:rsidR="00E67DF0" w:rsidRDefault="00E67DF0">
            <w:pPr>
              <w:spacing w:after="40" w:line="264" w:lineRule="auto"/>
              <w:rPr>
                <w:lang w:eastAsia="zh-TW"/>
              </w:rPr>
            </w:pPr>
          </w:p>
        </w:tc>
        <w:tc>
          <w:tcPr>
            <w:tcW w:w="2200" w:type="dxa"/>
            <w:shd w:val="clear" w:color="auto" w:fill="F2F4F7"/>
            <w:tcMar>
              <w:top w:w="80" w:type="dxa"/>
              <w:left w:w="120" w:type="dxa"/>
              <w:bottom w:w="80" w:type="dxa"/>
              <w:right w:w="120" w:type="dxa"/>
            </w:tcMar>
            <w:vAlign w:val="center"/>
          </w:tcPr>
          <w:p w14:paraId="323967F6" w14:textId="77777777" w:rsidR="00E67DF0" w:rsidRDefault="00000000">
            <w:pPr>
              <w:spacing w:after="40" w:line="264" w:lineRule="auto"/>
            </w:pPr>
            <w:r>
              <w:rPr>
                <w:sz w:val="19"/>
              </w:rPr>
              <w:t>合計</w:t>
            </w:r>
          </w:p>
        </w:tc>
        <w:tc>
          <w:tcPr>
            <w:tcW w:w="700" w:type="dxa"/>
            <w:shd w:val="clear" w:color="auto" w:fill="F2F4F7"/>
            <w:tcMar>
              <w:top w:w="80" w:type="dxa"/>
              <w:left w:w="120" w:type="dxa"/>
              <w:bottom w:w="80" w:type="dxa"/>
              <w:right w:w="120" w:type="dxa"/>
            </w:tcMar>
            <w:vAlign w:val="center"/>
          </w:tcPr>
          <w:p w14:paraId="5F561E3C" w14:textId="77777777" w:rsidR="00E67DF0" w:rsidRDefault="00000000">
            <w:pPr>
              <w:spacing w:after="40" w:line="264" w:lineRule="auto"/>
            </w:pPr>
            <w:r>
              <w:rPr>
                <w:sz w:val="19"/>
              </w:rPr>
              <w:t>100</w:t>
            </w:r>
          </w:p>
        </w:tc>
        <w:tc>
          <w:tcPr>
            <w:tcW w:w="5810" w:type="dxa"/>
            <w:shd w:val="clear" w:color="auto" w:fill="F2F4F7"/>
            <w:tcMar>
              <w:top w:w="80" w:type="dxa"/>
              <w:left w:w="120" w:type="dxa"/>
              <w:bottom w:w="80" w:type="dxa"/>
              <w:right w:w="120" w:type="dxa"/>
            </w:tcMar>
            <w:vAlign w:val="center"/>
          </w:tcPr>
          <w:p w14:paraId="05D2C3C9" w14:textId="77777777" w:rsidR="00E67DF0" w:rsidRDefault="00E67DF0">
            <w:pPr>
              <w:spacing w:after="40" w:line="264" w:lineRule="auto"/>
            </w:pPr>
          </w:p>
        </w:tc>
      </w:tr>
    </w:tbl>
    <w:p w14:paraId="7C77B3E3" w14:textId="77777777" w:rsidR="00E67DF0" w:rsidRDefault="00000000">
      <w:pPr>
        <w:pStyle w:val="1"/>
        <w:rPr>
          <w:lang w:eastAsia="zh-TW"/>
        </w:rPr>
      </w:pPr>
      <w:r>
        <w:rPr>
          <w:lang w:eastAsia="zh-TW"/>
        </w:rPr>
        <w:t>玖、優勝廠商評定及議價方式</w:t>
      </w:r>
    </w:p>
    <w:p w14:paraId="173CF86A" w14:textId="77777777" w:rsidR="00E67DF0" w:rsidRDefault="00000000">
      <w:pPr>
        <w:ind w:left="403" w:hanging="403"/>
        <w:rPr>
          <w:lang w:eastAsia="zh-TW"/>
        </w:rPr>
      </w:pPr>
      <w:r>
        <w:rPr>
          <w:lang w:eastAsia="zh-TW"/>
        </w:rPr>
        <w:t>一、　本案採序位法。評審委員就各評審項目分別評分後加總，依各廠商總評分高低轉換為序位，再彙整各廠商之序位合計值。</w:t>
      </w:r>
    </w:p>
    <w:p w14:paraId="1912C91C" w14:textId="77777777" w:rsidR="00E67DF0" w:rsidRDefault="00000000">
      <w:pPr>
        <w:ind w:left="403" w:hanging="403"/>
        <w:rPr>
          <w:lang w:eastAsia="zh-TW"/>
        </w:rPr>
      </w:pPr>
      <w:r>
        <w:rPr>
          <w:lang w:eastAsia="zh-TW"/>
        </w:rPr>
        <w:t>二、　廠商平均總評分未達75分者，不得列為優勝廠商或議價對象；全部廠商平均總評分均未達75分者，優勝廠商從缺並廢標。</w:t>
      </w:r>
    </w:p>
    <w:p w14:paraId="00B9FF68" w14:textId="77777777" w:rsidR="00E67DF0" w:rsidRDefault="00000000">
      <w:pPr>
        <w:ind w:left="403" w:hanging="403"/>
        <w:rPr>
          <w:lang w:eastAsia="zh-TW"/>
        </w:rPr>
      </w:pPr>
      <w:r>
        <w:rPr>
          <w:lang w:eastAsia="zh-TW"/>
        </w:rPr>
        <w:t>三、　平均總評分達75分以上者，以序位合計值最低者為第一優勝廠商。其標價經評審小組認定合理、無浪費公帑情形，並經出席評審委員過半數決定者，列為優勝廠商。</w:t>
      </w:r>
    </w:p>
    <w:p w14:paraId="7A87F026" w14:textId="77777777" w:rsidR="00E67DF0" w:rsidRDefault="00000000">
      <w:pPr>
        <w:ind w:left="403" w:hanging="403"/>
        <w:rPr>
          <w:lang w:eastAsia="zh-TW"/>
        </w:rPr>
      </w:pPr>
      <w:r>
        <w:rPr>
          <w:lang w:eastAsia="zh-TW"/>
        </w:rPr>
        <w:t>四、　二家以上廠商序位合計值相同時，以配分最高之評審項目得分合計較高者優先；仍相同時，以次高配分項目得分合計較高者優先；仍無法決定者，由評審委員就同序位廠商再行綜合評審一次，仍相同者以抽籤決定。</w:t>
      </w:r>
    </w:p>
    <w:p w14:paraId="4C14EAED" w14:textId="77777777" w:rsidR="00E67DF0" w:rsidRDefault="00000000">
      <w:pPr>
        <w:ind w:left="403" w:hanging="403"/>
        <w:rPr>
          <w:lang w:eastAsia="zh-TW"/>
        </w:rPr>
      </w:pPr>
      <w:r>
        <w:rPr>
          <w:lang w:eastAsia="zh-TW"/>
        </w:rPr>
        <w:t>五、　本會依優勝順序自第一優勝廠商起辦理議價；如未能完成議價或議價不成，得依序洽次一優勝廠商辦理。</w:t>
      </w:r>
    </w:p>
    <w:p w14:paraId="5985548C" w14:textId="77777777" w:rsidR="00E67DF0" w:rsidRDefault="00000000">
      <w:pPr>
        <w:ind w:left="403" w:hanging="403"/>
        <w:rPr>
          <w:lang w:eastAsia="zh-TW"/>
        </w:rPr>
      </w:pPr>
      <w:r>
        <w:rPr>
          <w:lang w:eastAsia="zh-TW"/>
        </w:rPr>
        <w:t>六、　評審委員評審評分表及評審評分總表如附件一、附件二。</w:t>
      </w:r>
    </w:p>
    <w:p w14:paraId="6B095F84" w14:textId="77777777" w:rsidR="00E67DF0" w:rsidRDefault="00000000">
      <w:pPr>
        <w:pStyle w:val="1"/>
        <w:rPr>
          <w:lang w:eastAsia="zh-TW"/>
        </w:rPr>
      </w:pPr>
      <w:r>
        <w:rPr>
          <w:lang w:eastAsia="zh-TW"/>
        </w:rPr>
        <w:t>拾、投標文件澄清及評審委員名單保密</w:t>
      </w:r>
    </w:p>
    <w:p w14:paraId="61A230EE" w14:textId="77777777" w:rsidR="00E67DF0" w:rsidRDefault="00000000">
      <w:pPr>
        <w:ind w:left="403" w:hanging="403"/>
        <w:rPr>
          <w:lang w:eastAsia="zh-TW"/>
        </w:rPr>
      </w:pPr>
      <w:r>
        <w:rPr>
          <w:lang w:eastAsia="zh-TW"/>
        </w:rPr>
        <w:t>一、　投標文件如有需要廠商說明或澄清之處，本會得參考政府採購法第51條及其施行細則第60條規定辦理，但不得允許廠商藉機變更或補充投標文件之實質內容。</w:t>
      </w:r>
    </w:p>
    <w:p w14:paraId="263BFC8B" w14:textId="77777777" w:rsidR="00E67DF0" w:rsidRDefault="00000000">
      <w:pPr>
        <w:ind w:left="403" w:hanging="403"/>
        <w:rPr>
          <w:lang w:eastAsia="zh-TW"/>
        </w:rPr>
      </w:pPr>
      <w:r>
        <w:rPr>
          <w:lang w:eastAsia="zh-TW"/>
        </w:rPr>
        <w:t>二、　本案評審委員名單未於招標文件中公開者，於開始評審前予以保密；廠商不得探詢、接觸或以任何方式影響評審委員。</w:t>
      </w:r>
    </w:p>
    <w:p w14:paraId="6654316B" w14:textId="77777777" w:rsidR="00E67DF0" w:rsidRDefault="00000000">
      <w:pPr>
        <w:pStyle w:val="1"/>
        <w:rPr>
          <w:lang w:eastAsia="zh-TW"/>
        </w:rPr>
      </w:pPr>
      <w:r>
        <w:rPr>
          <w:lang w:eastAsia="zh-TW"/>
        </w:rPr>
        <w:lastRenderedPageBreak/>
        <w:t>拾壹、履約管理、保密及個人資料保護</w:t>
      </w:r>
    </w:p>
    <w:p w14:paraId="46F8B64E" w14:textId="77777777" w:rsidR="00E67DF0" w:rsidRDefault="00000000">
      <w:pPr>
        <w:ind w:left="403" w:hanging="403"/>
        <w:rPr>
          <w:lang w:eastAsia="zh-TW"/>
        </w:rPr>
      </w:pPr>
      <w:r>
        <w:rPr>
          <w:lang w:eastAsia="zh-TW"/>
        </w:rPr>
        <w:t>一、　廠商應指定專責聯絡人，配合本會辦理住房名單確認、入住、退房、帳務核對及緊急聯繫。</w:t>
      </w:r>
    </w:p>
    <w:p w14:paraId="4E769F68" w14:textId="77777777" w:rsidR="00E67DF0" w:rsidRDefault="00000000">
      <w:pPr>
        <w:ind w:left="403" w:hanging="403"/>
        <w:rPr>
          <w:lang w:eastAsia="zh-TW"/>
        </w:rPr>
      </w:pPr>
      <w:r>
        <w:rPr>
          <w:lang w:eastAsia="zh-TW"/>
        </w:rPr>
        <w:t>二、　廠商因履約取得之住宿人員姓名、聯絡方式、房號、行程及其他個人資料，僅得於履行本案必要範圍內蒐集、處理及利用，並應依個人資料保護法及相關法令採取適當安全措施。履約完畢或契約終止後，除法令另有規定外，應依本會指示返還、刪除或銷毀。</w:t>
      </w:r>
    </w:p>
    <w:p w14:paraId="37CE4727" w14:textId="77777777" w:rsidR="00E67DF0" w:rsidRDefault="00000000">
      <w:pPr>
        <w:ind w:left="403" w:hanging="403"/>
        <w:rPr>
          <w:lang w:eastAsia="zh-TW"/>
        </w:rPr>
      </w:pPr>
      <w:r>
        <w:rPr>
          <w:lang w:eastAsia="zh-TW"/>
        </w:rPr>
        <w:t>三、　廠商及其人員對因履約知悉之非公開資訊負保密義務，未經本會書面同意不得揭露或作其他用途。</w:t>
      </w:r>
    </w:p>
    <w:p w14:paraId="7F8C6BFF" w14:textId="77777777" w:rsidR="00E67DF0" w:rsidRDefault="00000000">
      <w:pPr>
        <w:ind w:left="403" w:hanging="403"/>
        <w:rPr>
          <w:lang w:eastAsia="zh-TW"/>
        </w:rPr>
      </w:pPr>
      <w:r>
        <w:rPr>
          <w:lang w:eastAsia="zh-TW"/>
        </w:rPr>
        <w:t>四、　住宿場所或服務內容如發生重大變更、公共安全事件或其他可能影響履約之情形，廠商應立即通知本會並提出替代或改善方案；替代方案不得低於原投標及契約約定之品質，且須經本會書面同意。</w:t>
      </w:r>
    </w:p>
    <w:p w14:paraId="491804C1" w14:textId="77777777" w:rsidR="00E67DF0" w:rsidRDefault="00000000">
      <w:pPr>
        <w:pStyle w:val="1"/>
        <w:rPr>
          <w:lang w:eastAsia="zh-TW"/>
        </w:rPr>
      </w:pPr>
      <w:r>
        <w:rPr>
          <w:lang w:eastAsia="zh-TW"/>
        </w:rPr>
        <w:t>拾貳、其他注意事項</w:t>
      </w:r>
    </w:p>
    <w:p w14:paraId="397B4857" w14:textId="77777777" w:rsidR="00E67DF0" w:rsidRDefault="00000000">
      <w:pPr>
        <w:ind w:left="403" w:hanging="403"/>
        <w:rPr>
          <w:lang w:eastAsia="zh-TW"/>
        </w:rPr>
      </w:pPr>
      <w:r>
        <w:rPr>
          <w:lang w:eastAsia="zh-TW"/>
        </w:rPr>
        <w:t>一、　本需求規範書所列數量為預估需求，本會不保證實際住宿房晚數；實際數量依本會通知及履約結果核實結算。</w:t>
      </w:r>
    </w:p>
    <w:p w14:paraId="4992FE7B" w14:textId="77777777" w:rsidR="00E67DF0" w:rsidRDefault="00000000">
      <w:pPr>
        <w:ind w:left="403" w:hanging="403"/>
        <w:rPr>
          <w:lang w:eastAsia="zh-TW"/>
        </w:rPr>
      </w:pPr>
      <w:r>
        <w:rPr>
          <w:lang w:eastAsia="zh-TW"/>
        </w:rPr>
        <w:t>二、　本需求規範書與投標須知、契約及其他招標文件如有不一致，依投標須知所定之文件效力順序辦理。</w:t>
      </w:r>
    </w:p>
    <w:p w14:paraId="27399C76" w14:textId="09B31354" w:rsidR="00E67DF0" w:rsidRDefault="00000000">
      <w:pPr>
        <w:ind w:left="403" w:hanging="403"/>
        <w:rPr>
          <w:lang w:eastAsia="zh-TW"/>
        </w:rPr>
      </w:pPr>
      <w:r>
        <w:rPr>
          <w:lang w:eastAsia="zh-TW"/>
        </w:rPr>
        <w:t>三、　對本需求規範書有疑問者，請洽本會行政組，電話：02-8771-</w:t>
      </w:r>
      <w:r w:rsidR="00502CB8">
        <w:rPr>
          <w:rFonts w:hint="eastAsia"/>
          <w:lang w:eastAsia="zh-TW"/>
        </w:rPr>
        <w:t>1433</w:t>
      </w:r>
    </w:p>
    <w:p w14:paraId="6834244B" w14:textId="77777777" w:rsidR="00E67DF0" w:rsidRDefault="00000000">
      <w:pPr>
        <w:ind w:left="403" w:hanging="403"/>
        <w:rPr>
          <w:lang w:eastAsia="zh-TW"/>
        </w:rPr>
      </w:pPr>
      <w:r>
        <w:rPr>
          <w:lang w:eastAsia="zh-TW"/>
        </w:rPr>
        <w:t>四、　本需求規範書如有未盡事宜，依政府採購法令、民法及其他相關法令與契約約定辦理。</w:t>
      </w:r>
    </w:p>
    <w:p w14:paraId="336151C0" w14:textId="77777777" w:rsidR="00E67DF0" w:rsidRDefault="00000000">
      <w:pPr>
        <w:rPr>
          <w:lang w:eastAsia="zh-TW"/>
        </w:rPr>
      </w:pPr>
      <w:r>
        <w:rPr>
          <w:lang w:eastAsia="zh-TW"/>
        </w:rPr>
        <w:br w:type="page"/>
      </w:r>
    </w:p>
    <w:p w14:paraId="3789F9EF" w14:textId="77777777" w:rsidR="00E67DF0" w:rsidRDefault="00000000">
      <w:pPr>
        <w:pStyle w:val="1"/>
        <w:rPr>
          <w:lang w:eastAsia="zh-TW"/>
        </w:rPr>
      </w:pPr>
      <w:r>
        <w:rPr>
          <w:lang w:eastAsia="zh-TW"/>
        </w:rPr>
        <w:lastRenderedPageBreak/>
        <w:t>附件一　評審委員評審評分表</w:t>
      </w:r>
    </w:p>
    <w:p w14:paraId="43460EBB" w14:textId="77777777" w:rsidR="00E67DF0" w:rsidRDefault="00000000">
      <w:pPr>
        <w:rPr>
          <w:lang w:eastAsia="zh-TW"/>
        </w:rPr>
      </w:pPr>
      <w:r>
        <w:rPr>
          <w:lang w:eastAsia="zh-TW"/>
        </w:rPr>
        <w:t>案名：2026台維斯盃國際男子網球團體錦標賽世界一級中華台北對瑞典住宿採購案</w:t>
      </w:r>
    </w:p>
    <w:tbl>
      <w:tblPr>
        <w:tblStyle w:val="aff2"/>
        <w:tblW w:w="9360" w:type="dxa"/>
        <w:jc w:val="center"/>
        <w:tblLayout w:type="fixed"/>
        <w:tblLook w:val="04A0" w:firstRow="1" w:lastRow="0" w:firstColumn="1" w:lastColumn="0" w:noHBand="0" w:noVBand="1"/>
      </w:tblPr>
      <w:tblGrid>
        <w:gridCol w:w="1500"/>
        <w:gridCol w:w="3000"/>
        <w:gridCol w:w="1200"/>
        <w:gridCol w:w="3660"/>
      </w:tblGrid>
      <w:tr w:rsidR="00E67DF0" w14:paraId="5813766C" w14:textId="77777777">
        <w:trPr>
          <w:jc w:val="center"/>
        </w:trPr>
        <w:tc>
          <w:tcPr>
            <w:tcW w:w="1500" w:type="dxa"/>
            <w:shd w:val="clear" w:color="auto" w:fill="F2F4F7"/>
            <w:tcMar>
              <w:top w:w="80" w:type="dxa"/>
              <w:left w:w="120" w:type="dxa"/>
              <w:bottom w:w="80" w:type="dxa"/>
              <w:right w:w="120" w:type="dxa"/>
            </w:tcMar>
            <w:vAlign w:val="center"/>
          </w:tcPr>
          <w:p w14:paraId="71AFEBA8" w14:textId="77777777" w:rsidR="00E67DF0" w:rsidRDefault="00000000">
            <w:pPr>
              <w:spacing w:after="40" w:line="264" w:lineRule="auto"/>
            </w:pPr>
            <w:r>
              <w:rPr>
                <w:sz w:val="20"/>
              </w:rPr>
              <w:t>評審委員編號</w:t>
            </w:r>
          </w:p>
        </w:tc>
        <w:tc>
          <w:tcPr>
            <w:tcW w:w="3000" w:type="dxa"/>
            <w:tcMar>
              <w:top w:w="80" w:type="dxa"/>
              <w:left w:w="120" w:type="dxa"/>
              <w:bottom w:w="80" w:type="dxa"/>
              <w:right w:w="120" w:type="dxa"/>
            </w:tcMar>
            <w:vAlign w:val="center"/>
          </w:tcPr>
          <w:p w14:paraId="04F07011" w14:textId="77777777" w:rsidR="00E67DF0" w:rsidRDefault="00E67DF0">
            <w:pPr>
              <w:spacing w:after="40" w:line="264" w:lineRule="auto"/>
            </w:pPr>
          </w:p>
        </w:tc>
        <w:tc>
          <w:tcPr>
            <w:tcW w:w="1200" w:type="dxa"/>
            <w:shd w:val="clear" w:color="auto" w:fill="F2F4F7"/>
            <w:tcMar>
              <w:top w:w="80" w:type="dxa"/>
              <w:left w:w="120" w:type="dxa"/>
              <w:bottom w:w="80" w:type="dxa"/>
              <w:right w:w="120" w:type="dxa"/>
            </w:tcMar>
            <w:vAlign w:val="center"/>
          </w:tcPr>
          <w:p w14:paraId="1707DC2C" w14:textId="77777777" w:rsidR="00E67DF0" w:rsidRDefault="00000000">
            <w:pPr>
              <w:spacing w:after="40" w:line="264" w:lineRule="auto"/>
            </w:pPr>
            <w:r>
              <w:rPr>
                <w:sz w:val="20"/>
              </w:rPr>
              <w:t>日期</w:t>
            </w:r>
          </w:p>
        </w:tc>
        <w:tc>
          <w:tcPr>
            <w:tcW w:w="3660" w:type="dxa"/>
            <w:tcMar>
              <w:top w:w="80" w:type="dxa"/>
              <w:left w:w="120" w:type="dxa"/>
              <w:bottom w:w="80" w:type="dxa"/>
              <w:right w:w="120" w:type="dxa"/>
            </w:tcMar>
            <w:vAlign w:val="center"/>
          </w:tcPr>
          <w:p w14:paraId="23964CF7" w14:textId="77777777" w:rsidR="00E67DF0" w:rsidRDefault="00000000">
            <w:pPr>
              <w:spacing w:after="40" w:line="264" w:lineRule="auto"/>
            </w:pPr>
            <w:r>
              <w:rPr>
                <w:sz w:val="20"/>
              </w:rPr>
              <w:t xml:space="preserve">　年　月　日</w:t>
            </w:r>
          </w:p>
        </w:tc>
      </w:tr>
      <w:tr w:rsidR="00E67DF0" w14:paraId="756628FC" w14:textId="77777777">
        <w:trPr>
          <w:jc w:val="center"/>
        </w:trPr>
        <w:tc>
          <w:tcPr>
            <w:tcW w:w="1500" w:type="dxa"/>
            <w:shd w:val="clear" w:color="auto" w:fill="F2F4F7"/>
            <w:tcMar>
              <w:top w:w="80" w:type="dxa"/>
              <w:left w:w="120" w:type="dxa"/>
              <w:bottom w:w="80" w:type="dxa"/>
              <w:right w:w="120" w:type="dxa"/>
            </w:tcMar>
            <w:vAlign w:val="center"/>
          </w:tcPr>
          <w:p w14:paraId="7DB2ED24" w14:textId="77777777" w:rsidR="00E67DF0" w:rsidRDefault="00000000">
            <w:pPr>
              <w:spacing w:after="40" w:line="264" w:lineRule="auto"/>
            </w:pPr>
            <w:r>
              <w:rPr>
                <w:sz w:val="20"/>
              </w:rPr>
              <w:t>廠商名稱</w:t>
            </w:r>
          </w:p>
        </w:tc>
        <w:tc>
          <w:tcPr>
            <w:tcW w:w="3000" w:type="dxa"/>
            <w:tcMar>
              <w:top w:w="80" w:type="dxa"/>
              <w:left w:w="120" w:type="dxa"/>
              <w:bottom w:w="80" w:type="dxa"/>
              <w:right w:w="120" w:type="dxa"/>
            </w:tcMar>
            <w:vAlign w:val="center"/>
          </w:tcPr>
          <w:p w14:paraId="54406B19" w14:textId="77777777" w:rsidR="00E67DF0" w:rsidRDefault="00E67DF0">
            <w:pPr>
              <w:spacing w:after="40" w:line="264" w:lineRule="auto"/>
            </w:pPr>
          </w:p>
        </w:tc>
        <w:tc>
          <w:tcPr>
            <w:tcW w:w="1200" w:type="dxa"/>
            <w:shd w:val="clear" w:color="auto" w:fill="F2F4F7"/>
            <w:tcMar>
              <w:top w:w="80" w:type="dxa"/>
              <w:left w:w="120" w:type="dxa"/>
              <w:bottom w:w="80" w:type="dxa"/>
              <w:right w:w="120" w:type="dxa"/>
            </w:tcMar>
            <w:vAlign w:val="center"/>
          </w:tcPr>
          <w:p w14:paraId="46598303" w14:textId="77777777" w:rsidR="00E67DF0" w:rsidRDefault="00000000">
            <w:pPr>
              <w:spacing w:after="40" w:line="264" w:lineRule="auto"/>
            </w:pPr>
            <w:r>
              <w:rPr>
                <w:sz w:val="20"/>
              </w:rPr>
              <w:t>投標總價</w:t>
            </w:r>
          </w:p>
        </w:tc>
        <w:tc>
          <w:tcPr>
            <w:tcW w:w="3660" w:type="dxa"/>
            <w:tcMar>
              <w:top w:w="80" w:type="dxa"/>
              <w:left w:w="120" w:type="dxa"/>
              <w:bottom w:w="80" w:type="dxa"/>
              <w:right w:w="120" w:type="dxa"/>
            </w:tcMar>
            <w:vAlign w:val="center"/>
          </w:tcPr>
          <w:p w14:paraId="7303D743" w14:textId="77777777" w:rsidR="00E67DF0" w:rsidRDefault="00000000">
            <w:pPr>
              <w:spacing w:after="40" w:line="264" w:lineRule="auto"/>
              <w:rPr>
                <w:lang w:eastAsia="zh-TW"/>
              </w:rPr>
            </w:pPr>
            <w:r>
              <w:rPr>
                <w:sz w:val="20"/>
                <w:lang w:eastAsia="zh-TW"/>
              </w:rPr>
              <w:t>新臺幣　　　　　　元</w:t>
            </w:r>
          </w:p>
        </w:tc>
      </w:tr>
    </w:tbl>
    <w:p w14:paraId="6B3F514B" w14:textId="77777777" w:rsidR="00E67DF0" w:rsidRDefault="00E67DF0">
      <w:pPr>
        <w:rPr>
          <w:lang w:eastAsia="zh-TW"/>
        </w:rPr>
      </w:pPr>
    </w:p>
    <w:tbl>
      <w:tblPr>
        <w:tblStyle w:val="aff2"/>
        <w:tblW w:w="9360" w:type="dxa"/>
        <w:jc w:val="center"/>
        <w:tblLayout w:type="fixed"/>
        <w:tblLook w:val="04A0" w:firstRow="1" w:lastRow="0" w:firstColumn="1" w:lastColumn="0" w:noHBand="0" w:noVBand="1"/>
      </w:tblPr>
      <w:tblGrid>
        <w:gridCol w:w="600"/>
        <w:gridCol w:w="1900"/>
        <w:gridCol w:w="5000"/>
        <w:gridCol w:w="800"/>
        <w:gridCol w:w="1060"/>
      </w:tblGrid>
      <w:tr w:rsidR="00E67DF0" w14:paraId="53A063E7" w14:textId="77777777">
        <w:trPr>
          <w:tblHeader/>
          <w:jc w:val="center"/>
        </w:trPr>
        <w:tc>
          <w:tcPr>
            <w:tcW w:w="600" w:type="dxa"/>
            <w:shd w:val="clear" w:color="auto" w:fill="D9EAF7"/>
            <w:tcMar>
              <w:top w:w="80" w:type="dxa"/>
              <w:left w:w="120" w:type="dxa"/>
              <w:bottom w:w="80" w:type="dxa"/>
              <w:right w:w="120" w:type="dxa"/>
            </w:tcMar>
            <w:vAlign w:val="center"/>
          </w:tcPr>
          <w:p w14:paraId="771E8CEC" w14:textId="77777777" w:rsidR="00E67DF0" w:rsidRDefault="00000000">
            <w:pPr>
              <w:spacing w:after="40" w:line="264" w:lineRule="auto"/>
              <w:jc w:val="center"/>
            </w:pPr>
            <w:r>
              <w:rPr>
                <w:color w:val="1F4E78"/>
                <w:sz w:val="19"/>
              </w:rPr>
              <w:t>項次</w:t>
            </w:r>
          </w:p>
        </w:tc>
        <w:tc>
          <w:tcPr>
            <w:tcW w:w="1900" w:type="dxa"/>
            <w:shd w:val="clear" w:color="auto" w:fill="D9EAF7"/>
            <w:tcMar>
              <w:top w:w="80" w:type="dxa"/>
              <w:left w:w="120" w:type="dxa"/>
              <w:bottom w:w="80" w:type="dxa"/>
              <w:right w:w="120" w:type="dxa"/>
            </w:tcMar>
            <w:vAlign w:val="center"/>
          </w:tcPr>
          <w:p w14:paraId="6A11427A" w14:textId="77777777" w:rsidR="00E67DF0" w:rsidRDefault="00000000">
            <w:pPr>
              <w:spacing w:after="40" w:line="264" w:lineRule="auto"/>
              <w:jc w:val="center"/>
            </w:pPr>
            <w:r>
              <w:rPr>
                <w:color w:val="1F4E78"/>
                <w:sz w:val="19"/>
              </w:rPr>
              <w:t>評審項目</w:t>
            </w:r>
          </w:p>
        </w:tc>
        <w:tc>
          <w:tcPr>
            <w:tcW w:w="5000" w:type="dxa"/>
            <w:shd w:val="clear" w:color="auto" w:fill="D9EAF7"/>
            <w:tcMar>
              <w:top w:w="80" w:type="dxa"/>
              <w:left w:w="120" w:type="dxa"/>
              <w:bottom w:w="80" w:type="dxa"/>
              <w:right w:w="120" w:type="dxa"/>
            </w:tcMar>
            <w:vAlign w:val="center"/>
          </w:tcPr>
          <w:p w14:paraId="33302F31" w14:textId="77777777" w:rsidR="00E67DF0" w:rsidRDefault="00000000">
            <w:pPr>
              <w:spacing w:after="40" w:line="264" w:lineRule="auto"/>
              <w:jc w:val="center"/>
            </w:pPr>
            <w:r>
              <w:rPr>
                <w:color w:val="1F4E78"/>
                <w:sz w:val="19"/>
              </w:rPr>
              <w:t>評分重點</w:t>
            </w:r>
          </w:p>
        </w:tc>
        <w:tc>
          <w:tcPr>
            <w:tcW w:w="800" w:type="dxa"/>
            <w:shd w:val="clear" w:color="auto" w:fill="D9EAF7"/>
            <w:tcMar>
              <w:top w:w="80" w:type="dxa"/>
              <w:left w:w="120" w:type="dxa"/>
              <w:bottom w:w="80" w:type="dxa"/>
              <w:right w:w="120" w:type="dxa"/>
            </w:tcMar>
            <w:vAlign w:val="center"/>
          </w:tcPr>
          <w:p w14:paraId="5A8F41B7" w14:textId="77777777" w:rsidR="00E67DF0" w:rsidRDefault="00000000">
            <w:pPr>
              <w:spacing w:after="40" w:line="264" w:lineRule="auto"/>
              <w:jc w:val="center"/>
            </w:pPr>
            <w:r>
              <w:rPr>
                <w:color w:val="1F4E78"/>
                <w:sz w:val="19"/>
              </w:rPr>
              <w:t>配分</w:t>
            </w:r>
          </w:p>
        </w:tc>
        <w:tc>
          <w:tcPr>
            <w:tcW w:w="1060" w:type="dxa"/>
            <w:shd w:val="clear" w:color="auto" w:fill="D9EAF7"/>
            <w:tcMar>
              <w:top w:w="80" w:type="dxa"/>
              <w:left w:w="120" w:type="dxa"/>
              <w:bottom w:w="80" w:type="dxa"/>
              <w:right w:w="120" w:type="dxa"/>
            </w:tcMar>
            <w:vAlign w:val="center"/>
          </w:tcPr>
          <w:p w14:paraId="44D8FE4B" w14:textId="77777777" w:rsidR="00E67DF0" w:rsidRDefault="00000000">
            <w:pPr>
              <w:spacing w:after="40" w:line="264" w:lineRule="auto"/>
              <w:jc w:val="center"/>
            </w:pPr>
            <w:r>
              <w:rPr>
                <w:color w:val="1F4E78"/>
                <w:sz w:val="19"/>
              </w:rPr>
              <w:t>得分</w:t>
            </w:r>
          </w:p>
        </w:tc>
      </w:tr>
      <w:tr w:rsidR="00E67DF0" w14:paraId="3532B757" w14:textId="77777777">
        <w:trPr>
          <w:jc w:val="center"/>
        </w:trPr>
        <w:tc>
          <w:tcPr>
            <w:tcW w:w="600" w:type="dxa"/>
            <w:tcMar>
              <w:top w:w="80" w:type="dxa"/>
              <w:left w:w="120" w:type="dxa"/>
              <w:bottom w:w="80" w:type="dxa"/>
              <w:right w:w="120" w:type="dxa"/>
            </w:tcMar>
            <w:vAlign w:val="center"/>
          </w:tcPr>
          <w:p w14:paraId="4B257AE5" w14:textId="77777777" w:rsidR="00E67DF0" w:rsidRDefault="00000000">
            <w:pPr>
              <w:spacing w:after="40" w:line="264" w:lineRule="auto"/>
            </w:pPr>
            <w:r>
              <w:rPr>
                <w:sz w:val="19"/>
              </w:rPr>
              <w:t>1</w:t>
            </w:r>
          </w:p>
        </w:tc>
        <w:tc>
          <w:tcPr>
            <w:tcW w:w="1900" w:type="dxa"/>
            <w:tcMar>
              <w:top w:w="80" w:type="dxa"/>
              <w:left w:w="120" w:type="dxa"/>
              <w:bottom w:w="80" w:type="dxa"/>
              <w:right w:w="120" w:type="dxa"/>
            </w:tcMar>
            <w:vAlign w:val="center"/>
          </w:tcPr>
          <w:p w14:paraId="77E88532" w14:textId="77777777" w:rsidR="00E67DF0" w:rsidRDefault="00000000">
            <w:pPr>
              <w:spacing w:after="40" w:line="264" w:lineRule="auto"/>
              <w:rPr>
                <w:lang w:eastAsia="zh-TW"/>
              </w:rPr>
            </w:pPr>
            <w:r>
              <w:rPr>
                <w:sz w:val="19"/>
                <w:lang w:eastAsia="zh-TW"/>
              </w:rPr>
              <w:t>組織、經驗及服務管理</w:t>
            </w:r>
          </w:p>
        </w:tc>
        <w:tc>
          <w:tcPr>
            <w:tcW w:w="5000" w:type="dxa"/>
            <w:tcMar>
              <w:top w:w="80" w:type="dxa"/>
              <w:left w:w="120" w:type="dxa"/>
              <w:bottom w:w="80" w:type="dxa"/>
              <w:right w:w="120" w:type="dxa"/>
            </w:tcMar>
            <w:vAlign w:val="center"/>
          </w:tcPr>
          <w:p w14:paraId="2E4ABF7C" w14:textId="77777777" w:rsidR="00E67DF0" w:rsidRDefault="00000000">
            <w:pPr>
              <w:spacing w:after="40" w:line="264" w:lineRule="auto"/>
              <w:rPr>
                <w:lang w:eastAsia="zh-TW"/>
              </w:rPr>
            </w:pPr>
            <w:r>
              <w:rPr>
                <w:sz w:val="19"/>
                <w:lang w:eastAsia="zh-TW"/>
              </w:rPr>
              <w:t>組織與窗口、相關實績、團體入住及臨時狀況處理。</w:t>
            </w:r>
          </w:p>
        </w:tc>
        <w:tc>
          <w:tcPr>
            <w:tcW w:w="800" w:type="dxa"/>
            <w:tcMar>
              <w:top w:w="80" w:type="dxa"/>
              <w:left w:w="120" w:type="dxa"/>
              <w:bottom w:w="80" w:type="dxa"/>
              <w:right w:w="120" w:type="dxa"/>
            </w:tcMar>
            <w:vAlign w:val="center"/>
          </w:tcPr>
          <w:p w14:paraId="04A0B651" w14:textId="77777777" w:rsidR="00E67DF0" w:rsidRDefault="00000000">
            <w:pPr>
              <w:spacing w:after="40" w:line="264" w:lineRule="auto"/>
            </w:pPr>
            <w:r>
              <w:rPr>
                <w:sz w:val="19"/>
              </w:rPr>
              <w:t>30</w:t>
            </w:r>
          </w:p>
        </w:tc>
        <w:tc>
          <w:tcPr>
            <w:tcW w:w="1060" w:type="dxa"/>
            <w:tcMar>
              <w:top w:w="80" w:type="dxa"/>
              <w:left w:w="120" w:type="dxa"/>
              <w:bottom w:w="80" w:type="dxa"/>
              <w:right w:w="120" w:type="dxa"/>
            </w:tcMar>
            <w:vAlign w:val="center"/>
          </w:tcPr>
          <w:p w14:paraId="247EF2BB" w14:textId="77777777" w:rsidR="00E67DF0" w:rsidRDefault="00E67DF0">
            <w:pPr>
              <w:spacing w:after="40" w:line="264" w:lineRule="auto"/>
            </w:pPr>
          </w:p>
        </w:tc>
      </w:tr>
      <w:tr w:rsidR="00E67DF0" w14:paraId="7AF90687" w14:textId="77777777">
        <w:trPr>
          <w:jc w:val="center"/>
        </w:trPr>
        <w:tc>
          <w:tcPr>
            <w:tcW w:w="600" w:type="dxa"/>
            <w:tcMar>
              <w:top w:w="80" w:type="dxa"/>
              <w:left w:w="120" w:type="dxa"/>
              <w:bottom w:w="80" w:type="dxa"/>
              <w:right w:w="120" w:type="dxa"/>
            </w:tcMar>
            <w:vAlign w:val="center"/>
          </w:tcPr>
          <w:p w14:paraId="75B0626A" w14:textId="77777777" w:rsidR="00E67DF0" w:rsidRDefault="00000000">
            <w:pPr>
              <w:spacing w:after="40" w:line="264" w:lineRule="auto"/>
            </w:pPr>
            <w:r>
              <w:rPr>
                <w:sz w:val="19"/>
              </w:rPr>
              <w:t>2</w:t>
            </w:r>
          </w:p>
        </w:tc>
        <w:tc>
          <w:tcPr>
            <w:tcW w:w="1900" w:type="dxa"/>
            <w:tcMar>
              <w:top w:w="80" w:type="dxa"/>
              <w:left w:w="120" w:type="dxa"/>
              <w:bottom w:w="80" w:type="dxa"/>
              <w:right w:w="120" w:type="dxa"/>
            </w:tcMar>
            <w:vAlign w:val="center"/>
          </w:tcPr>
          <w:p w14:paraId="0ABC663C" w14:textId="77777777" w:rsidR="00E67DF0" w:rsidRDefault="00000000">
            <w:pPr>
              <w:spacing w:after="40" w:line="264" w:lineRule="auto"/>
              <w:rPr>
                <w:lang w:eastAsia="zh-TW"/>
              </w:rPr>
            </w:pPr>
            <w:r>
              <w:rPr>
                <w:sz w:val="19"/>
                <w:lang w:eastAsia="zh-TW"/>
              </w:rPr>
              <w:t>住宿品質、設備及地理位置</w:t>
            </w:r>
          </w:p>
        </w:tc>
        <w:tc>
          <w:tcPr>
            <w:tcW w:w="5000" w:type="dxa"/>
            <w:tcMar>
              <w:top w:w="80" w:type="dxa"/>
              <w:left w:w="120" w:type="dxa"/>
              <w:bottom w:w="80" w:type="dxa"/>
              <w:right w:w="120" w:type="dxa"/>
            </w:tcMar>
            <w:vAlign w:val="center"/>
          </w:tcPr>
          <w:p w14:paraId="78AACAA9" w14:textId="77777777" w:rsidR="00E67DF0" w:rsidRDefault="00000000">
            <w:pPr>
              <w:spacing w:after="40" w:line="264" w:lineRule="auto"/>
              <w:rPr>
                <w:lang w:eastAsia="zh-TW"/>
              </w:rPr>
            </w:pPr>
            <w:r>
              <w:rPr>
                <w:sz w:val="19"/>
                <w:lang w:eastAsia="zh-TW"/>
              </w:rPr>
              <w:t>住宿品質、房型設備、早餐與健身設施、交通距離、安全及應變。</w:t>
            </w:r>
          </w:p>
        </w:tc>
        <w:tc>
          <w:tcPr>
            <w:tcW w:w="800" w:type="dxa"/>
            <w:tcMar>
              <w:top w:w="80" w:type="dxa"/>
              <w:left w:w="120" w:type="dxa"/>
              <w:bottom w:w="80" w:type="dxa"/>
              <w:right w:w="120" w:type="dxa"/>
            </w:tcMar>
            <w:vAlign w:val="center"/>
          </w:tcPr>
          <w:p w14:paraId="4B2D9E72" w14:textId="77777777" w:rsidR="00E67DF0" w:rsidRDefault="00000000">
            <w:pPr>
              <w:spacing w:after="40" w:line="264" w:lineRule="auto"/>
            </w:pPr>
            <w:r>
              <w:rPr>
                <w:sz w:val="19"/>
              </w:rPr>
              <w:t>40</w:t>
            </w:r>
          </w:p>
        </w:tc>
        <w:tc>
          <w:tcPr>
            <w:tcW w:w="1060" w:type="dxa"/>
            <w:tcMar>
              <w:top w:w="80" w:type="dxa"/>
              <w:left w:w="120" w:type="dxa"/>
              <w:bottom w:w="80" w:type="dxa"/>
              <w:right w:w="120" w:type="dxa"/>
            </w:tcMar>
            <w:vAlign w:val="center"/>
          </w:tcPr>
          <w:p w14:paraId="3024485E" w14:textId="77777777" w:rsidR="00E67DF0" w:rsidRDefault="00E67DF0">
            <w:pPr>
              <w:spacing w:after="40" w:line="264" w:lineRule="auto"/>
            </w:pPr>
          </w:p>
        </w:tc>
      </w:tr>
      <w:tr w:rsidR="00E67DF0" w14:paraId="24D5C335" w14:textId="77777777">
        <w:trPr>
          <w:jc w:val="center"/>
        </w:trPr>
        <w:tc>
          <w:tcPr>
            <w:tcW w:w="600" w:type="dxa"/>
            <w:tcMar>
              <w:top w:w="80" w:type="dxa"/>
              <w:left w:w="120" w:type="dxa"/>
              <w:bottom w:w="80" w:type="dxa"/>
              <w:right w:w="120" w:type="dxa"/>
            </w:tcMar>
            <w:vAlign w:val="center"/>
          </w:tcPr>
          <w:p w14:paraId="3E7C54B7" w14:textId="77777777" w:rsidR="00E67DF0" w:rsidRDefault="00000000">
            <w:pPr>
              <w:spacing w:after="40" w:line="264" w:lineRule="auto"/>
            </w:pPr>
            <w:r>
              <w:rPr>
                <w:sz w:val="19"/>
              </w:rPr>
              <w:t>3</w:t>
            </w:r>
          </w:p>
        </w:tc>
        <w:tc>
          <w:tcPr>
            <w:tcW w:w="1900" w:type="dxa"/>
            <w:tcMar>
              <w:top w:w="80" w:type="dxa"/>
              <w:left w:w="120" w:type="dxa"/>
              <w:bottom w:w="80" w:type="dxa"/>
              <w:right w:w="120" w:type="dxa"/>
            </w:tcMar>
            <w:vAlign w:val="center"/>
          </w:tcPr>
          <w:p w14:paraId="42CACB12" w14:textId="77777777" w:rsidR="00E67DF0" w:rsidRDefault="00000000">
            <w:pPr>
              <w:spacing w:after="40" w:line="264" w:lineRule="auto"/>
            </w:pPr>
            <w:r>
              <w:rPr>
                <w:sz w:val="19"/>
              </w:rPr>
              <w:t>價格合理性</w:t>
            </w:r>
          </w:p>
        </w:tc>
        <w:tc>
          <w:tcPr>
            <w:tcW w:w="5000" w:type="dxa"/>
            <w:tcMar>
              <w:top w:w="80" w:type="dxa"/>
              <w:left w:w="120" w:type="dxa"/>
              <w:bottom w:w="80" w:type="dxa"/>
              <w:right w:w="120" w:type="dxa"/>
            </w:tcMar>
            <w:vAlign w:val="center"/>
          </w:tcPr>
          <w:p w14:paraId="78DD3C2A" w14:textId="77777777" w:rsidR="00E67DF0" w:rsidRDefault="00000000">
            <w:pPr>
              <w:spacing w:after="40" w:line="264" w:lineRule="auto"/>
              <w:rPr>
                <w:lang w:eastAsia="zh-TW"/>
              </w:rPr>
            </w:pPr>
            <w:r>
              <w:rPr>
                <w:sz w:val="19"/>
                <w:lang w:eastAsia="zh-TW"/>
              </w:rPr>
              <w:t>總價與單價合理性、費用完整性、取消及異動條件。</w:t>
            </w:r>
          </w:p>
        </w:tc>
        <w:tc>
          <w:tcPr>
            <w:tcW w:w="800" w:type="dxa"/>
            <w:tcMar>
              <w:top w:w="80" w:type="dxa"/>
              <w:left w:w="120" w:type="dxa"/>
              <w:bottom w:w="80" w:type="dxa"/>
              <w:right w:w="120" w:type="dxa"/>
            </w:tcMar>
            <w:vAlign w:val="center"/>
          </w:tcPr>
          <w:p w14:paraId="5A5A1429" w14:textId="77777777" w:rsidR="00E67DF0" w:rsidRDefault="00000000">
            <w:pPr>
              <w:spacing w:after="40" w:line="264" w:lineRule="auto"/>
            </w:pPr>
            <w:r>
              <w:rPr>
                <w:sz w:val="19"/>
              </w:rPr>
              <w:t>20</w:t>
            </w:r>
          </w:p>
        </w:tc>
        <w:tc>
          <w:tcPr>
            <w:tcW w:w="1060" w:type="dxa"/>
            <w:tcMar>
              <w:top w:w="80" w:type="dxa"/>
              <w:left w:w="120" w:type="dxa"/>
              <w:bottom w:w="80" w:type="dxa"/>
              <w:right w:w="120" w:type="dxa"/>
            </w:tcMar>
            <w:vAlign w:val="center"/>
          </w:tcPr>
          <w:p w14:paraId="4CC4614E" w14:textId="77777777" w:rsidR="00E67DF0" w:rsidRDefault="00E67DF0">
            <w:pPr>
              <w:spacing w:after="40" w:line="264" w:lineRule="auto"/>
            </w:pPr>
          </w:p>
        </w:tc>
      </w:tr>
      <w:tr w:rsidR="00E67DF0" w14:paraId="519D4374" w14:textId="77777777">
        <w:trPr>
          <w:jc w:val="center"/>
        </w:trPr>
        <w:tc>
          <w:tcPr>
            <w:tcW w:w="600" w:type="dxa"/>
            <w:tcMar>
              <w:top w:w="80" w:type="dxa"/>
              <w:left w:w="120" w:type="dxa"/>
              <w:bottom w:w="80" w:type="dxa"/>
              <w:right w:w="120" w:type="dxa"/>
            </w:tcMar>
            <w:vAlign w:val="center"/>
          </w:tcPr>
          <w:p w14:paraId="37AE81E0" w14:textId="77777777" w:rsidR="00E67DF0" w:rsidRDefault="00000000">
            <w:pPr>
              <w:spacing w:after="40" w:line="264" w:lineRule="auto"/>
            </w:pPr>
            <w:r>
              <w:rPr>
                <w:sz w:val="19"/>
              </w:rPr>
              <w:t>4</w:t>
            </w:r>
          </w:p>
        </w:tc>
        <w:tc>
          <w:tcPr>
            <w:tcW w:w="1900" w:type="dxa"/>
            <w:tcMar>
              <w:top w:w="80" w:type="dxa"/>
              <w:left w:w="120" w:type="dxa"/>
              <w:bottom w:w="80" w:type="dxa"/>
              <w:right w:w="120" w:type="dxa"/>
            </w:tcMar>
            <w:vAlign w:val="center"/>
          </w:tcPr>
          <w:p w14:paraId="3CB93C00" w14:textId="77777777" w:rsidR="00E67DF0" w:rsidRDefault="00000000">
            <w:pPr>
              <w:spacing w:after="40" w:line="264" w:lineRule="auto"/>
            </w:pPr>
            <w:r>
              <w:rPr>
                <w:sz w:val="19"/>
              </w:rPr>
              <w:t>簡報及答詢</w:t>
            </w:r>
          </w:p>
        </w:tc>
        <w:tc>
          <w:tcPr>
            <w:tcW w:w="5000" w:type="dxa"/>
            <w:tcMar>
              <w:top w:w="80" w:type="dxa"/>
              <w:left w:w="120" w:type="dxa"/>
              <w:bottom w:w="80" w:type="dxa"/>
              <w:right w:w="120" w:type="dxa"/>
            </w:tcMar>
            <w:vAlign w:val="center"/>
          </w:tcPr>
          <w:p w14:paraId="293FACBC" w14:textId="77777777" w:rsidR="00E67DF0" w:rsidRDefault="00000000">
            <w:pPr>
              <w:spacing w:after="40" w:line="264" w:lineRule="auto"/>
              <w:rPr>
                <w:lang w:eastAsia="zh-TW"/>
              </w:rPr>
            </w:pPr>
            <w:r>
              <w:rPr>
                <w:sz w:val="19"/>
                <w:lang w:eastAsia="zh-TW"/>
              </w:rPr>
              <w:t>內容完整、需求理解、答詢具體及團隊熟悉度。</w:t>
            </w:r>
          </w:p>
        </w:tc>
        <w:tc>
          <w:tcPr>
            <w:tcW w:w="800" w:type="dxa"/>
            <w:tcMar>
              <w:top w:w="80" w:type="dxa"/>
              <w:left w:w="120" w:type="dxa"/>
              <w:bottom w:w="80" w:type="dxa"/>
              <w:right w:w="120" w:type="dxa"/>
            </w:tcMar>
            <w:vAlign w:val="center"/>
          </w:tcPr>
          <w:p w14:paraId="0AD26EE2" w14:textId="77777777" w:rsidR="00E67DF0" w:rsidRDefault="00000000">
            <w:pPr>
              <w:spacing w:after="40" w:line="264" w:lineRule="auto"/>
            </w:pPr>
            <w:r>
              <w:rPr>
                <w:sz w:val="19"/>
              </w:rPr>
              <w:t>10</w:t>
            </w:r>
          </w:p>
        </w:tc>
        <w:tc>
          <w:tcPr>
            <w:tcW w:w="1060" w:type="dxa"/>
            <w:tcMar>
              <w:top w:w="80" w:type="dxa"/>
              <w:left w:w="120" w:type="dxa"/>
              <w:bottom w:w="80" w:type="dxa"/>
              <w:right w:w="120" w:type="dxa"/>
            </w:tcMar>
            <w:vAlign w:val="center"/>
          </w:tcPr>
          <w:p w14:paraId="45F48BA0" w14:textId="77777777" w:rsidR="00E67DF0" w:rsidRDefault="00E67DF0">
            <w:pPr>
              <w:spacing w:after="40" w:line="264" w:lineRule="auto"/>
            </w:pPr>
          </w:p>
        </w:tc>
      </w:tr>
      <w:tr w:rsidR="00E67DF0" w14:paraId="60247264" w14:textId="77777777">
        <w:trPr>
          <w:jc w:val="center"/>
        </w:trPr>
        <w:tc>
          <w:tcPr>
            <w:tcW w:w="600" w:type="dxa"/>
            <w:tcMar>
              <w:top w:w="80" w:type="dxa"/>
              <w:left w:w="120" w:type="dxa"/>
              <w:bottom w:w="80" w:type="dxa"/>
              <w:right w:w="120" w:type="dxa"/>
            </w:tcMar>
            <w:vAlign w:val="center"/>
          </w:tcPr>
          <w:p w14:paraId="19319A2D" w14:textId="77777777" w:rsidR="00E67DF0" w:rsidRDefault="00E67DF0">
            <w:pPr>
              <w:spacing w:after="40" w:line="264" w:lineRule="auto"/>
            </w:pPr>
          </w:p>
        </w:tc>
        <w:tc>
          <w:tcPr>
            <w:tcW w:w="1900" w:type="dxa"/>
            <w:tcMar>
              <w:top w:w="80" w:type="dxa"/>
              <w:left w:w="120" w:type="dxa"/>
              <w:bottom w:w="80" w:type="dxa"/>
              <w:right w:w="120" w:type="dxa"/>
            </w:tcMar>
            <w:vAlign w:val="center"/>
          </w:tcPr>
          <w:p w14:paraId="1EF46C71" w14:textId="77777777" w:rsidR="00E67DF0" w:rsidRDefault="00000000">
            <w:pPr>
              <w:spacing w:after="40" w:line="264" w:lineRule="auto"/>
            </w:pPr>
            <w:r>
              <w:rPr>
                <w:sz w:val="19"/>
              </w:rPr>
              <w:t>合計</w:t>
            </w:r>
          </w:p>
        </w:tc>
        <w:tc>
          <w:tcPr>
            <w:tcW w:w="5000" w:type="dxa"/>
            <w:tcMar>
              <w:top w:w="80" w:type="dxa"/>
              <w:left w:w="120" w:type="dxa"/>
              <w:bottom w:w="80" w:type="dxa"/>
              <w:right w:w="120" w:type="dxa"/>
            </w:tcMar>
            <w:vAlign w:val="center"/>
          </w:tcPr>
          <w:p w14:paraId="21F0F874" w14:textId="77777777" w:rsidR="00E67DF0" w:rsidRDefault="00E67DF0">
            <w:pPr>
              <w:spacing w:after="40" w:line="264" w:lineRule="auto"/>
            </w:pPr>
          </w:p>
        </w:tc>
        <w:tc>
          <w:tcPr>
            <w:tcW w:w="800" w:type="dxa"/>
            <w:tcMar>
              <w:top w:w="80" w:type="dxa"/>
              <w:left w:w="120" w:type="dxa"/>
              <w:bottom w:w="80" w:type="dxa"/>
              <w:right w:w="120" w:type="dxa"/>
            </w:tcMar>
            <w:vAlign w:val="center"/>
          </w:tcPr>
          <w:p w14:paraId="347845F8" w14:textId="77777777" w:rsidR="00E67DF0" w:rsidRDefault="00000000">
            <w:pPr>
              <w:spacing w:after="40" w:line="264" w:lineRule="auto"/>
            </w:pPr>
            <w:r>
              <w:rPr>
                <w:sz w:val="19"/>
              </w:rPr>
              <w:t>100</w:t>
            </w:r>
          </w:p>
        </w:tc>
        <w:tc>
          <w:tcPr>
            <w:tcW w:w="1060" w:type="dxa"/>
            <w:tcMar>
              <w:top w:w="80" w:type="dxa"/>
              <w:left w:w="120" w:type="dxa"/>
              <w:bottom w:w="80" w:type="dxa"/>
              <w:right w:w="120" w:type="dxa"/>
            </w:tcMar>
            <w:vAlign w:val="center"/>
          </w:tcPr>
          <w:p w14:paraId="05210E0B" w14:textId="77777777" w:rsidR="00E67DF0" w:rsidRDefault="00E67DF0">
            <w:pPr>
              <w:spacing w:after="40" w:line="264" w:lineRule="auto"/>
            </w:pPr>
          </w:p>
        </w:tc>
      </w:tr>
    </w:tbl>
    <w:p w14:paraId="71456195" w14:textId="77777777" w:rsidR="00E67DF0" w:rsidRDefault="00000000">
      <w:pPr>
        <w:spacing w:after="160"/>
      </w:pPr>
      <w:r>
        <w:t xml:space="preserve">轉換序位：　　　　　</w:t>
      </w:r>
    </w:p>
    <w:p w14:paraId="0DBD899E" w14:textId="77777777" w:rsidR="00E67DF0" w:rsidRDefault="00000000">
      <w:pPr>
        <w:keepNext/>
      </w:pPr>
      <w:r>
        <w:t>評審委員意見：</w:t>
      </w:r>
    </w:p>
    <w:p w14:paraId="08370156" w14:textId="748BBCBA" w:rsidR="00E67DF0" w:rsidRDefault="006F02F7">
      <w:pPr>
        <w:rPr>
          <w:lang w:eastAsia="zh-TW"/>
        </w:rPr>
      </w:pPr>
      <w:r>
        <w:rPr>
          <w:rFonts w:hint="eastAsia"/>
          <w:lang w:eastAsia="zh-TW"/>
        </w:rPr>
        <w:t xml:space="preserve">                                                                                                                                       </w:t>
      </w:r>
      <w:r w:rsidRPr="006F02F7">
        <w:rPr>
          <w:rFonts w:hint="eastAsia"/>
          <w:noProof/>
        </w:rPr>
        <w:drawing>
          <wp:inline distT="0" distB="0" distL="0" distR="0" wp14:anchorId="2A45EDD2" wp14:editId="096BC96E">
            <wp:extent cx="6309360" cy="2329180"/>
            <wp:effectExtent l="0" t="0" r="0" b="0"/>
            <wp:docPr id="12663201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9360" cy="2329180"/>
                    </a:xfrm>
                    <a:prstGeom prst="rect">
                      <a:avLst/>
                    </a:prstGeom>
                    <a:noFill/>
                    <a:ln>
                      <a:noFill/>
                    </a:ln>
                  </pic:spPr>
                </pic:pic>
              </a:graphicData>
            </a:graphic>
          </wp:inline>
        </w:drawing>
      </w:r>
    </w:p>
    <w:p w14:paraId="0E87C14D" w14:textId="77777777" w:rsidR="00E67DF0" w:rsidRDefault="00E67DF0">
      <w:pPr>
        <w:rPr>
          <w:lang w:eastAsia="zh-TW"/>
        </w:rPr>
        <w:sectPr w:rsidR="00E67DF0">
          <w:pgSz w:w="12240" w:h="15840"/>
          <w:pgMar w:top="1080" w:right="1152" w:bottom="1037" w:left="1152" w:header="504" w:footer="504" w:gutter="0"/>
          <w:cols w:space="720"/>
          <w:docGrid w:linePitch="360"/>
        </w:sectPr>
      </w:pPr>
    </w:p>
    <w:p w14:paraId="090F6DB5" w14:textId="77777777" w:rsidR="00E67DF0" w:rsidRDefault="00000000">
      <w:pPr>
        <w:pStyle w:val="1"/>
        <w:rPr>
          <w:lang w:eastAsia="zh-TW"/>
        </w:rPr>
      </w:pPr>
      <w:r>
        <w:rPr>
          <w:lang w:eastAsia="zh-TW"/>
        </w:rPr>
        <w:lastRenderedPageBreak/>
        <w:t>附件二　評審評分總表</w:t>
      </w:r>
    </w:p>
    <w:p w14:paraId="2FF07E37" w14:textId="77777777" w:rsidR="00E67DF0" w:rsidRDefault="00000000">
      <w:pPr>
        <w:rPr>
          <w:lang w:eastAsia="zh-TW"/>
        </w:rPr>
      </w:pPr>
      <w:r>
        <w:rPr>
          <w:lang w:eastAsia="zh-TW"/>
        </w:rPr>
        <w:t>案名：2026台維斯盃國際男子網球團體錦標賽世界一級中華台北對瑞典住宿採購案</w:t>
      </w:r>
    </w:p>
    <w:tbl>
      <w:tblPr>
        <w:tblStyle w:val="aff2"/>
        <w:tblW w:w="9651" w:type="dxa"/>
        <w:jc w:val="center"/>
        <w:tblLayout w:type="fixed"/>
        <w:tblLook w:val="04A0" w:firstRow="1" w:lastRow="0" w:firstColumn="1" w:lastColumn="0" w:noHBand="0" w:noVBand="1"/>
      </w:tblPr>
      <w:tblGrid>
        <w:gridCol w:w="1401"/>
        <w:gridCol w:w="1450"/>
        <w:gridCol w:w="700"/>
        <w:gridCol w:w="600"/>
        <w:gridCol w:w="1450"/>
        <w:gridCol w:w="700"/>
        <w:gridCol w:w="600"/>
        <w:gridCol w:w="1450"/>
        <w:gridCol w:w="700"/>
        <w:gridCol w:w="600"/>
      </w:tblGrid>
      <w:tr w:rsidR="00E67DF0" w14:paraId="3964352C" w14:textId="77777777" w:rsidTr="006F02F7">
        <w:trPr>
          <w:jc w:val="center"/>
        </w:trPr>
        <w:tc>
          <w:tcPr>
            <w:tcW w:w="1401" w:type="dxa"/>
            <w:shd w:val="clear" w:color="auto" w:fill="D9EAF7"/>
            <w:tcMar>
              <w:top w:w="80" w:type="dxa"/>
              <w:left w:w="120" w:type="dxa"/>
              <w:bottom w:w="80" w:type="dxa"/>
              <w:right w:w="120" w:type="dxa"/>
            </w:tcMar>
            <w:vAlign w:val="center"/>
          </w:tcPr>
          <w:p w14:paraId="3826C611" w14:textId="77777777" w:rsidR="00E67DF0" w:rsidRDefault="00000000">
            <w:pPr>
              <w:spacing w:after="40" w:line="264" w:lineRule="auto"/>
            </w:pPr>
            <w:r>
              <w:rPr>
                <w:sz w:val="17"/>
              </w:rPr>
              <w:t>委員代號</w:t>
            </w:r>
          </w:p>
        </w:tc>
        <w:tc>
          <w:tcPr>
            <w:tcW w:w="2750" w:type="dxa"/>
            <w:gridSpan w:val="3"/>
            <w:shd w:val="clear" w:color="auto" w:fill="D9EAF7"/>
            <w:tcMar>
              <w:top w:w="80" w:type="dxa"/>
              <w:left w:w="120" w:type="dxa"/>
              <w:bottom w:w="80" w:type="dxa"/>
              <w:right w:w="120" w:type="dxa"/>
            </w:tcMar>
            <w:vAlign w:val="center"/>
          </w:tcPr>
          <w:p w14:paraId="42895BF5" w14:textId="77777777" w:rsidR="00E67DF0" w:rsidRDefault="00000000">
            <w:pPr>
              <w:spacing w:after="40" w:line="264" w:lineRule="auto"/>
            </w:pPr>
            <w:r>
              <w:rPr>
                <w:sz w:val="17"/>
              </w:rPr>
              <w:t>廠商1</w:t>
            </w:r>
          </w:p>
        </w:tc>
        <w:tc>
          <w:tcPr>
            <w:tcW w:w="2750" w:type="dxa"/>
            <w:gridSpan w:val="3"/>
            <w:shd w:val="clear" w:color="auto" w:fill="D9EAF7"/>
            <w:tcMar>
              <w:top w:w="80" w:type="dxa"/>
              <w:left w:w="120" w:type="dxa"/>
              <w:bottom w:w="80" w:type="dxa"/>
              <w:right w:w="120" w:type="dxa"/>
            </w:tcMar>
            <w:vAlign w:val="center"/>
          </w:tcPr>
          <w:p w14:paraId="2A99A16B" w14:textId="77777777" w:rsidR="00E67DF0" w:rsidRDefault="00000000">
            <w:pPr>
              <w:spacing w:after="40" w:line="264" w:lineRule="auto"/>
            </w:pPr>
            <w:r>
              <w:rPr>
                <w:sz w:val="17"/>
              </w:rPr>
              <w:t>廠商2</w:t>
            </w:r>
          </w:p>
        </w:tc>
        <w:tc>
          <w:tcPr>
            <w:tcW w:w="2750" w:type="dxa"/>
            <w:gridSpan w:val="3"/>
            <w:shd w:val="clear" w:color="auto" w:fill="D9EAF7"/>
            <w:tcMar>
              <w:top w:w="80" w:type="dxa"/>
              <w:left w:w="120" w:type="dxa"/>
              <w:bottom w:w="80" w:type="dxa"/>
              <w:right w:w="120" w:type="dxa"/>
            </w:tcMar>
            <w:vAlign w:val="center"/>
          </w:tcPr>
          <w:p w14:paraId="62D2506C" w14:textId="77777777" w:rsidR="00E67DF0" w:rsidRDefault="00000000">
            <w:pPr>
              <w:spacing w:after="40" w:line="264" w:lineRule="auto"/>
            </w:pPr>
            <w:r>
              <w:rPr>
                <w:sz w:val="17"/>
              </w:rPr>
              <w:t>廠商3</w:t>
            </w:r>
          </w:p>
        </w:tc>
      </w:tr>
      <w:tr w:rsidR="00E67DF0" w14:paraId="5D905DDA" w14:textId="77777777" w:rsidTr="006F02F7">
        <w:trPr>
          <w:jc w:val="center"/>
        </w:trPr>
        <w:tc>
          <w:tcPr>
            <w:tcW w:w="1401" w:type="dxa"/>
            <w:shd w:val="clear" w:color="auto" w:fill="D9EAF7"/>
            <w:tcMar>
              <w:top w:w="80" w:type="dxa"/>
              <w:left w:w="120" w:type="dxa"/>
              <w:bottom w:w="80" w:type="dxa"/>
              <w:right w:w="120" w:type="dxa"/>
            </w:tcMar>
            <w:vAlign w:val="center"/>
          </w:tcPr>
          <w:p w14:paraId="5458AF13" w14:textId="77777777" w:rsidR="00E67DF0" w:rsidRDefault="00E67DF0">
            <w:pPr>
              <w:spacing w:after="40" w:line="264" w:lineRule="auto"/>
            </w:pPr>
          </w:p>
        </w:tc>
        <w:tc>
          <w:tcPr>
            <w:tcW w:w="1450" w:type="dxa"/>
            <w:shd w:val="clear" w:color="auto" w:fill="D9EAF7"/>
            <w:tcMar>
              <w:top w:w="80" w:type="dxa"/>
              <w:left w:w="120" w:type="dxa"/>
              <w:bottom w:w="80" w:type="dxa"/>
              <w:right w:w="120" w:type="dxa"/>
            </w:tcMar>
            <w:vAlign w:val="center"/>
          </w:tcPr>
          <w:p w14:paraId="694160CA" w14:textId="77777777" w:rsidR="00E67DF0" w:rsidRDefault="00000000">
            <w:pPr>
              <w:spacing w:after="40" w:line="264" w:lineRule="auto"/>
            </w:pPr>
            <w:r>
              <w:rPr>
                <w:sz w:val="17"/>
              </w:rPr>
              <w:t>標價</w:t>
            </w:r>
          </w:p>
        </w:tc>
        <w:tc>
          <w:tcPr>
            <w:tcW w:w="700" w:type="dxa"/>
            <w:shd w:val="clear" w:color="auto" w:fill="D9EAF7"/>
            <w:tcMar>
              <w:top w:w="80" w:type="dxa"/>
              <w:left w:w="120" w:type="dxa"/>
              <w:bottom w:w="80" w:type="dxa"/>
              <w:right w:w="120" w:type="dxa"/>
            </w:tcMar>
            <w:vAlign w:val="center"/>
          </w:tcPr>
          <w:p w14:paraId="0C2B0D03" w14:textId="77777777" w:rsidR="00E67DF0" w:rsidRDefault="00000000">
            <w:pPr>
              <w:spacing w:after="40" w:line="264" w:lineRule="auto"/>
            </w:pPr>
            <w:r>
              <w:rPr>
                <w:sz w:val="17"/>
              </w:rPr>
              <w:t>得分</w:t>
            </w:r>
          </w:p>
        </w:tc>
        <w:tc>
          <w:tcPr>
            <w:tcW w:w="600" w:type="dxa"/>
            <w:shd w:val="clear" w:color="auto" w:fill="D9EAF7"/>
            <w:tcMar>
              <w:top w:w="80" w:type="dxa"/>
              <w:left w:w="120" w:type="dxa"/>
              <w:bottom w:w="80" w:type="dxa"/>
              <w:right w:w="120" w:type="dxa"/>
            </w:tcMar>
            <w:vAlign w:val="center"/>
          </w:tcPr>
          <w:p w14:paraId="6A9EE795" w14:textId="77777777" w:rsidR="00E67DF0" w:rsidRDefault="00000000">
            <w:pPr>
              <w:spacing w:after="40" w:line="264" w:lineRule="auto"/>
            </w:pPr>
            <w:r>
              <w:rPr>
                <w:sz w:val="17"/>
              </w:rPr>
              <w:t>序位</w:t>
            </w:r>
          </w:p>
        </w:tc>
        <w:tc>
          <w:tcPr>
            <w:tcW w:w="1450" w:type="dxa"/>
            <w:shd w:val="clear" w:color="auto" w:fill="D9EAF7"/>
            <w:tcMar>
              <w:top w:w="80" w:type="dxa"/>
              <w:left w:w="120" w:type="dxa"/>
              <w:bottom w:w="80" w:type="dxa"/>
              <w:right w:w="120" w:type="dxa"/>
            </w:tcMar>
            <w:vAlign w:val="center"/>
          </w:tcPr>
          <w:p w14:paraId="6D272182" w14:textId="77777777" w:rsidR="00E67DF0" w:rsidRDefault="00000000">
            <w:pPr>
              <w:spacing w:after="40" w:line="264" w:lineRule="auto"/>
            </w:pPr>
            <w:r>
              <w:rPr>
                <w:sz w:val="17"/>
              </w:rPr>
              <w:t>標價</w:t>
            </w:r>
          </w:p>
        </w:tc>
        <w:tc>
          <w:tcPr>
            <w:tcW w:w="700" w:type="dxa"/>
            <w:shd w:val="clear" w:color="auto" w:fill="D9EAF7"/>
            <w:tcMar>
              <w:top w:w="80" w:type="dxa"/>
              <w:left w:w="120" w:type="dxa"/>
              <w:bottom w:w="80" w:type="dxa"/>
              <w:right w:w="120" w:type="dxa"/>
            </w:tcMar>
            <w:vAlign w:val="center"/>
          </w:tcPr>
          <w:p w14:paraId="113D6507" w14:textId="77777777" w:rsidR="00E67DF0" w:rsidRDefault="00000000">
            <w:pPr>
              <w:spacing w:after="40" w:line="264" w:lineRule="auto"/>
            </w:pPr>
            <w:r>
              <w:rPr>
                <w:sz w:val="17"/>
              </w:rPr>
              <w:t>得分</w:t>
            </w:r>
          </w:p>
        </w:tc>
        <w:tc>
          <w:tcPr>
            <w:tcW w:w="600" w:type="dxa"/>
            <w:shd w:val="clear" w:color="auto" w:fill="D9EAF7"/>
            <w:tcMar>
              <w:top w:w="80" w:type="dxa"/>
              <w:left w:w="120" w:type="dxa"/>
              <w:bottom w:w="80" w:type="dxa"/>
              <w:right w:w="120" w:type="dxa"/>
            </w:tcMar>
            <w:vAlign w:val="center"/>
          </w:tcPr>
          <w:p w14:paraId="7B596720" w14:textId="77777777" w:rsidR="00E67DF0" w:rsidRDefault="00000000">
            <w:pPr>
              <w:spacing w:after="40" w:line="264" w:lineRule="auto"/>
            </w:pPr>
            <w:r>
              <w:rPr>
                <w:sz w:val="17"/>
              </w:rPr>
              <w:t>序位</w:t>
            </w:r>
          </w:p>
        </w:tc>
        <w:tc>
          <w:tcPr>
            <w:tcW w:w="1450" w:type="dxa"/>
            <w:shd w:val="clear" w:color="auto" w:fill="D9EAF7"/>
            <w:tcMar>
              <w:top w:w="80" w:type="dxa"/>
              <w:left w:w="120" w:type="dxa"/>
              <w:bottom w:w="80" w:type="dxa"/>
              <w:right w:w="120" w:type="dxa"/>
            </w:tcMar>
            <w:vAlign w:val="center"/>
          </w:tcPr>
          <w:p w14:paraId="2FD62F90" w14:textId="77777777" w:rsidR="00E67DF0" w:rsidRDefault="00000000">
            <w:pPr>
              <w:spacing w:after="40" w:line="264" w:lineRule="auto"/>
            </w:pPr>
            <w:r>
              <w:rPr>
                <w:sz w:val="17"/>
              </w:rPr>
              <w:t>標價</w:t>
            </w:r>
          </w:p>
        </w:tc>
        <w:tc>
          <w:tcPr>
            <w:tcW w:w="700" w:type="dxa"/>
            <w:shd w:val="clear" w:color="auto" w:fill="D9EAF7"/>
            <w:tcMar>
              <w:top w:w="80" w:type="dxa"/>
              <w:left w:w="120" w:type="dxa"/>
              <w:bottom w:w="80" w:type="dxa"/>
              <w:right w:w="120" w:type="dxa"/>
            </w:tcMar>
            <w:vAlign w:val="center"/>
          </w:tcPr>
          <w:p w14:paraId="46EB6162" w14:textId="77777777" w:rsidR="00E67DF0" w:rsidRDefault="00000000">
            <w:pPr>
              <w:spacing w:after="40" w:line="264" w:lineRule="auto"/>
            </w:pPr>
            <w:r>
              <w:rPr>
                <w:sz w:val="17"/>
              </w:rPr>
              <w:t>得分</w:t>
            </w:r>
          </w:p>
        </w:tc>
        <w:tc>
          <w:tcPr>
            <w:tcW w:w="600" w:type="dxa"/>
            <w:shd w:val="clear" w:color="auto" w:fill="D9EAF7"/>
            <w:tcMar>
              <w:top w:w="80" w:type="dxa"/>
              <w:left w:w="120" w:type="dxa"/>
              <w:bottom w:w="80" w:type="dxa"/>
              <w:right w:w="120" w:type="dxa"/>
            </w:tcMar>
            <w:vAlign w:val="center"/>
          </w:tcPr>
          <w:p w14:paraId="4F03BDAC" w14:textId="77777777" w:rsidR="00E67DF0" w:rsidRDefault="00000000">
            <w:pPr>
              <w:spacing w:after="40" w:line="264" w:lineRule="auto"/>
            </w:pPr>
            <w:r>
              <w:rPr>
                <w:sz w:val="17"/>
              </w:rPr>
              <w:t>序位</w:t>
            </w:r>
          </w:p>
        </w:tc>
      </w:tr>
      <w:tr w:rsidR="00E67DF0" w14:paraId="677DEAB6" w14:textId="77777777" w:rsidTr="006F02F7">
        <w:trPr>
          <w:jc w:val="center"/>
        </w:trPr>
        <w:tc>
          <w:tcPr>
            <w:tcW w:w="1401" w:type="dxa"/>
            <w:tcMar>
              <w:top w:w="80" w:type="dxa"/>
              <w:left w:w="120" w:type="dxa"/>
              <w:bottom w:w="80" w:type="dxa"/>
              <w:right w:w="120" w:type="dxa"/>
            </w:tcMar>
            <w:vAlign w:val="center"/>
          </w:tcPr>
          <w:p w14:paraId="066D6365" w14:textId="77777777" w:rsidR="00E67DF0" w:rsidRDefault="00000000">
            <w:pPr>
              <w:spacing w:after="40" w:line="264" w:lineRule="auto"/>
            </w:pPr>
            <w:r>
              <w:rPr>
                <w:sz w:val="17"/>
              </w:rPr>
              <w:t>1</w:t>
            </w:r>
          </w:p>
        </w:tc>
        <w:tc>
          <w:tcPr>
            <w:tcW w:w="1450" w:type="dxa"/>
            <w:tcMar>
              <w:top w:w="80" w:type="dxa"/>
              <w:left w:w="120" w:type="dxa"/>
              <w:bottom w:w="80" w:type="dxa"/>
              <w:right w:w="120" w:type="dxa"/>
            </w:tcMar>
            <w:vAlign w:val="center"/>
          </w:tcPr>
          <w:p w14:paraId="2D8ABC16" w14:textId="77777777" w:rsidR="00E67DF0" w:rsidRDefault="00E67DF0">
            <w:pPr>
              <w:spacing w:after="40" w:line="264" w:lineRule="auto"/>
            </w:pPr>
          </w:p>
        </w:tc>
        <w:tc>
          <w:tcPr>
            <w:tcW w:w="700" w:type="dxa"/>
            <w:tcMar>
              <w:top w:w="80" w:type="dxa"/>
              <w:left w:w="120" w:type="dxa"/>
              <w:bottom w:w="80" w:type="dxa"/>
              <w:right w:w="120" w:type="dxa"/>
            </w:tcMar>
            <w:vAlign w:val="center"/>
          </w:tcPr>
          <w:p w14:paraId="3E5E59C8" w14:textId="77777777" w:rsidR="00E67DF0" w:rsidRDefault="00E67DF0">
            <w:pPr>
              <w:spacing w:after="40" w:line="264" w:lineRule="auto"/>
            </w:pPr>
          </w:p>
        </w:tc>
        <w:tc>
          <w:tcPr>
            <w:tcW w:w="600" w:type="dxa"/>
            <w:tcMar>
              <w:top w:w="80" w:type="dxa"/>
              <w:left w:w="120" w:type="dxa"/>
              <w:bottom w:w="80" w:type="dxa"/>
              <w:right w:w="120" w:type="dxa"/>
            </w:tcMar>
            <w:vAlign w:val="center"/>
          </w:tcPr>
          <w:p w14:paraId="44A71390"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58A66735" w14:textId="77777777" w:rsidR="00E67DF0" w:rsidRDefault="00E67DF0">
            <w:pPr>
              <w:spacing w:after="40" w:line="264" w:lineRule="auto"/>
            </w:pPr>
          </w:p>
        </w:tc>
        <w:tc>
          <w:tcPr>
            <w:tcW w:w="700" w:type="dxa"/>
            <w:tcMar>
              <w:top w:w="80" w:type="dxa"/>
              <w:left w:w="120" w:type="dxa"/>
              <w:bottom w:w="80" w:type="dxa"/>
              <w:right w:w="120" w:type="dxa"/>
            </w:tcMar>
            <w:vAlign w:val="center"/>
          </w:tcPr>
          <w:p w14:paraId="02D24BAD" w14:textId="77777777" w:rsidR="00E67DF0" w:rsidRDefault="00E67DF0">
            <w:pPr>
              <w:spacing w:after="40" w:line="264" w:lineRule="auto"/>
            </w:pPr>
          </w:p>
        </w:tc>
        <w:tc>
          <w:tcPr>
            <w:tcW w:w="600" w:type="dxa"/>
            <w:tcMar>
              <w:top w:w="80" w:type="dxa"/>
              <w:left w:w="120" w:type="dxa"/>
              <w:bottom w:w="80" w:type="dxa"/>
              <w:right w:w="120" w:type="dxa"/>
            </w:tcMar>
            <w:vAlign w:val="center"/>
          </w:tcPr>
          <w:p w14:paraId="58ADE325"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21EFDE3C" w14:textId="77777777" w:rsidR="00E67DF0" w:rsidRDefault="00E67DF0">
            <w:pPr>
              <w:spacing w:after="40" w:line="264" w:lineRule="auto"/>
            </w:pPr>
          </w:p>
        </w:tc>
        <w:tc>
          <w:tcPr>
            <w:tcW w:w="700" w:type="dxa"/>
            <w:tcMar>
              <w:top w:w="80" w:type="dxa"/>
              <w:left w:w="120" w:type="dxa"/>
              <w:bottom w:w="80" w:type="dxa"/>
              <w:right w:w="120" w:type="dxa"/>
            </w:tcMar>
            <w:vAlign w:val="center"/>
          </w:tcPr>
          <w:p w14:paraId="0A2D5B79" w14:textId="77777777" w:rsidR="00E67DF0" w:rsidRDefault="00E67DF0">
            <w:pPr>
              <w:spacing w:after="40" w:line="264" w:lineRule="auto"/>
            </w:pPr>
          </w:p>
        </w:tc>
        <w:tc>
          <w:tcPr>
            <w:tcW w:w="600" w:type="dxa"/>
            <w:tcMar>
              <w:top w:w="80" w:type="dxa"/>
              <w:left w:w="120" w:type="dxa"/>
              <w:bottom w:w="80" w:type="dxa"/>
              <w:right w:w="120" w:type="dxa"/>
            </w:tcMar>
            <w:vAlign w:val="center"/>
          </w:tcPr>
          <w:p w14:paraId="091AE2DD" w14:textId="77777777" w:rsidR="00E67DF0" w:rsidRDefault="00E67DF0">
            <w:pPr>
              <w:spacing w:after="40" w:line="264" w:lineRule="auto"/>
            </w:pPr>
          </w:p>
        </w:tc>
      </w:tr>
      <w:tr w:rsidR="00E67DF0" w14:paraId="008A2B78" w14:textId="77777777" w:rsidTr="006F02F7">
        <w:trPr>
          <w:jc w:val="center"/>
        </w:trPr>
        <w:tc>
          <w:tcPr>
            <w:tcW w:w="1401" w:type="dxa"/>
            <w:tcMar>
              <w:top w:w="80" w:type="dxa"/>
              <w:left w:w="120" w:type="dxa"/>
              <w:bottom w:w="80" w:type="dxa"/>
              <w:right w:w="120" w:type="dxa"/>
            </w:tcMar>
            <w:vAlign w:val="center"/>
          </w:tcPr>
          <w:p w14:paraId="64A22B52" w14:textId="77777777" w:rsidR="00E67DF0" w:rsidRDefault="00000000">
            <w:pPr>
              <w:spacing w:after="40" w:line="264" w:lineRule="auto"/>
            </w:pPr>
            <w:r>
              <w:rPr>
                <w:sz w:val="17"/>
              </w:rPr>
              <w:t>2</w:t>
            </w:r>
          </w:p>
        </w:tc>
        <w:tc>
          <w:tcPr>
            <w:tcW w:w="1450" w:type="dxa"/>
            <w:tcMar>
              <w:top w:w="80" w:type="dxa"/>
              <w:left w:w="120" w:type="dxa"/>
              <w:bottom w:w="80" w:type="dxa"/>
              <w:right w:w="120" w:type="dxa"/>
            </w:tcMar>
            <w:vAlign w:val="center"/>
          </w:tcPr>
          <w:p w14:paraId="3C64D583" w14:textId="77777777" w:rsidR="00E67DF0" w:rsidRDefault="00E67DF0">
            <w:pPr>
              <w:spacing w:after="40" w:line="264" w:lineRule="auto"/>
            </w:pPr>
          </w:p>
        </w:tc>
        <w:tc>
          <w:tcPr>
            <w:tcW w:w="700" w:type="dxa"/>
            <w:tcMar>
              <w:top w:w="80" w:type="dxa"/>
              <w:left w:w="120" w:type="dxa"/>
              <w:bottom w:w="80" w:type="dxa"/>
              <w:right w:w="120" w:type="dxa"/>
            </w:tcMar>
            <w:vAlign w:val="center"/>
          </w:tcPr>
          <w:p w14:paraId="035FCB93" w14:textId="77777777" w:rsidR="00E67DF0" w:rsidRDefault="00E67DF0">
            <w:pPr>
              <w:spacing w:after="40" w:line="264" w:lineRule="auto"/>
            </w:pPr>
          </w:p>
        </w:tc>
        <w:tc>
          <w:tcPr>
            <w:tcW w:w="600" w:type="dxa"/>
            <w:tcMar>
              <w:top w:w="80" w:type="dxa"/>
              <w:left w:w="120" w:type="dxa"/>
              <w:bottom w:w="80" w:type="dxa"/>
              <w:right w:w="120" w:type="dxa"/>
            </w:tcMar>
            <w:vAlign w:val="center"/>
          </w:tcPr>
          <w:p w14:paraId="0D1176BC"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7204C3D7" w14:textId="77777777" w:rsidR="00E67DF0" w:rsidRDefault="00E67DF0">
            <w:pPr>
              <w:spacing w:after="40" w:line="264" w:lineRule="auto"/>
            </w:pPr>
          </w:p>
        </w:tc>
        <w:tc>
          <w:tcPr>
            <w:tcW w:w="700" w:type="dxa"/>
            <w:tcMar>
              <w:top w:w="80" w:type="dxa"/>
              <w:left w:w="120" w:type="dxa"/>
              <w:bottom w:w="80" w:type="dxa"/>
              <w:right w:w="120" w:type="dxa"/>
            </w:tcMar>
            <w:vAlign w:val="center"/>
          </w:tcPr>
          <w:p w14:paraId="3BD9FC20" w14:textId="77777777" w:rsidR="00E67DF0" w:rsidRDefault="00E67DF0">
            <w:pPr>
              <w:spacing w:after="40" w:line="264" w:lineRule="auto"/>
            </w:pPr>
          </w:p>
        </w:tc>
        <w:tc>
          <w:tcPr>
            <w:tcW w:w="600" w:type="dxa"/>
            <w:tcMar>
              <w:top w:w="80" w:type="dxa"/>
              <w:left w:w="120" w:type="dxa"/>
              <w:bottom w:w="80" w:type="dxa"/>
              <w:right w:w="120" w:type="dxa"/>
            </w:tcMar>
            <w:vAlign w:val="center"/>
          </w:tcPr>
          <w:p w14:paraId="34AA3C8E"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01E1E0C4" w14:textId="77777777" w:rsidR="00E67DF0" w:rsidRDefault="00E67DF0">
            <w:pPr>
              <w:spacing w:after="40" w:line="264" w:lineRule="auto"/>
            </w:pPr>
          </w:p>
        </w:tc>
        <w:tc>
          <w:tcPr>
            <w:tcW w:w="700" w:type="dxa"/>
            <w:tcMar>
              <w:top w:w="80" w:type="dxa"/>
              <w:left w:w="120" w:type="dxa"/>
              <w:bottom w:w="80" w:type="dxa"/>
              <w:right w:w="120" w:type="dxa"/>
            </w:tcMar>
            <w:vAlign w:val="center"/>
          </w:tcPr>
          <w:p w14:paraId="51787620" w14:textId="77777777" w:rsidR="00E67DF0" w:rsidRDefault="00E67DF0">
            <w:pPr>
              <w:spacing w:after="40" w:line="264" w:lineRule="auto"/>
            </w:pPr>
          </w:p>
        </w:tc>
        <w:tc>
          <w:tcPr>
            <w:tcW w:w="600" w:type="dxa"/>
            <w:tcMar>
              <w:top w:w="80" w:type="dxa"/>
              <w:left w:w="120" w:type="dxa"/>
              <w:bottom w:w="80" w:type="dxa"/>
              <w:right w:w="120" w:type="dxa"/>
            </w:tcMar>
            <w:vAlign w:val="center"/>
          </w:tcPr>
          <w:p w14:paraId="155888F0" w14:textId="77777777" w:rsidR="00E67DF0" w:rsidRDefault="00E67DF0">
            <w:pPr>
              <w:spacing w:after="40" w:line="264" w:lineRule="auto"/>
            </w:pPr>
          </w:p>
        </w:tc>
      </w:tr>
      <w:tr w:rsidR="00E67DF0" w14:paraId="09DBBF02" w14:textId="77777777" w:rsidTr="006F02F7">
        <w:trPr>
          <w:jc w:val="center"/>
        </w:trPr>
        <w:tc>
          <w:tcPr>
            <w:tcW w:w="1401" w:type="dxa"/>
            <w:tcMar>
              <w:top w:w="80" w:type="dxa"/>
              <w:left w:w="120" w:type="dxa"/>
              <w:bottom w:w="80" w:type="dxa"/>
              <w:right w:w="120" w:type="dxa"/>
            </w:tcMar>
            <w:vAlign w:val="center"/>
          </w:tcPr>
          <w:p w14:paraId="4FB24A9F" w14:textId="77777777" w:rsidR="00E67DF0" w:rsidRDefault="00000000">
            <w:pPr>
              <w:spacing w:after="40" w:line="264" w:lineRule="auto"/>
            </w:pPr>
            <w:r>
              <w:rPr>
                <w:sz w:val="17"/>
              </w:rPr>
              <w:t>3</w:t>
            </w:r>
          </w:p>
        </w:tc>
        <w:tc>
          <w:tcPr>
            <w:tcW w:w="1450" w:type="dxa"/>
            <w:tcMar>
              <w:top w:w="80" w:type="dxa"/>
              <w:left w:w="120" w:type="dxa"/>
              <w:bottom w:w="80" w:type="dxa"/>
              <w:right w:w="120" w:type="dxa"/>
            </w:tcMar>
            <w:vAlign w:val="center"/>
          </w:tcPr>
          <w:p w14:paraId="05E5A02A" w14:textId="77777777" w:rsidR="00E67DF0" w:rsidRDefault="00E67DF0">
            <w:pPr>
              <w:spacing w:after="40" w:line="264" w:lineRule="auto"/>
            </w:pPr>
          </w:p>
        </w:tc>
        <w:tc>
          <w:tcPr>
            <w:tcW w:w="700" w:type="dxa"/>
            <w:tcMar>
              <w:top w:w="80" w:type="dxa"/>
              <w:left w:w="120" w:type="dxa"/>
              <w:bottom w:w="80" w:type="dxa"/>
              <w:right w:w="120" w:type="dxa"/>
            </w:tcMar>
            <w:vAlign w:val="center"/>
          </w:tcPr>
          <w:p w14:paraId="553E2780" w14:textId="77777777" w:rsidR="00E67DF0" w:rsidRDefault="00E67DF0">
            <w:pPr>
              <w:spacing w:after="40" w:line="264" w:lineRule="auto"/>
            </w:pPr>
          </w:p>
        </w:tc>
        <w:tc>
          <w:tcPr>
            <w:tcW w:w="600" w:type="dxa"/>
            <w:tcMar>
              <w:top w:w="80" w:type="dxa"/>
              <w:left w:w="120" w:type="dxa"/>
              <w:bottom w:w="80" w:type="dxa"/>
              <w:right w:w="120" w:type="dxa"/>
            </w:tcMar>
            <w:vAlign w:val="center"/>
          </w:tcPr>
          <w:p w14:paraId="4C7E34D6"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20BDDFB1" w14:textId="77777777" w:rsidR="00E67DF0" w:rsidRDefault="00E67DF0">
            <w:pPr>
              <w:spacing w:after="40" w:line="264" w:lineRule="auto"/>
            </w:pPr>
          </w:p>
        </w:tc>
        <w:tc>
          <w:tcPr>
            <w:tcW w:w="700" w:type="dxa"/>
            <w:tcMar>
              <w:top w:w="80" w:type="dxa"/>
              <w:left w:w="120" w:type="dxa"/>
              <w:bottom w:w="80" w:type="dxa"/>
              <w:right w:w="120" w:type="dxa"/>
            </w:tcMar>
            <w:vAlign w:val="center"/>
          </w:tcPr>
          <w:p w14:paraId="2F3B5CFF" w14:textId="77777777" w:rsidR="00E67DF0" w:rsidRDefault="00E67DF0">
            <w:pPr>
              <w:spacing w:after="40" w:line="264" w:lineRule="auto"/>
            </w:pPr>
          </w:p>
        </w:tc>
        <w:tc>
          <w:tcPr>
            <w:tcW w:w="600" w:type="dxa"/>
            <w:tcMar>
              <w:top w:w="80" w:type="dxa"/>
              <w:left w:w="120" w:type="dxa"/>
              <w:bottom w:w="80" w:type="dxa"/>
              <w:right w:w="120" w:type="dxa"/>
            </w:tcMar>
            <w:vAlign w:val="center"/>
          </w:tcPr>
          <w:p w14:paraId="136B785C"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1CF50D1C" w14:textId="77777777" w:rsidR="00E67DF0" w:rsidRDefault="00E67DF0">
            <w:pPr>
              <w:spacing w:after="40" w:line="264" w:lineRule="auto"/>
            </w:pPr>
          </w:p>
        </w:tc>
        <w:tc>
          <w:tcPr>
            <w:tcW w:w="700" w:type="dxa"/>
            <w:tcMar>
              <w:top w:w="80" w:type="dxa"/>
              <w:left w:w="120" w:type="dxa"/>
              <w:bottom w:w="80" w:type="dxa"/>
              <w:right w:w="120" w:type="dxa"/>
            </w:tcMar>
            <w:vAlign w:val="center"/>
          </w:tcPr>
          <w:p w14:paraId="00049AAE" w14:textId="77777777" w:rsidR="00E67DF0" w:rsidRDefault="00E67DF0">
            <w:pPr>
              <w:spacing w:after="40" w:line="264" w:lineRule="auto"/>
            </w:pPr>
          </w:p>
        </w:tc>
        <w:tc>
          <w:tcPr>
            <w:tcW w:w="600" w:type="dxa"/>
            <w:tcMar>
              <w:top w:w="80" w:type="dxa"/>
              <w:left w:w="120" w:type="dxa"/>
              <w:bottom w:w="80" w:type="dxa"/>
              <w:right w:w="120" w:type="dxa"/>
            </w:tcMar>
            <w:vAlign w:val="center"/>
          </w:tcPr>
          <w:p w14:paraId="4BAEBED5" w14:textId="77777777" w:rsidR="00E67DF0" w:rsidRDefault="00E67DF0">
            <w:pPr>
              <w:spacing w:after="40" w:line="264" w:lineRule="auto"/>
            </w:pPr>
          </w:p>
        </w:tc>
      </w:tr>
      <w:tr w:rsidR="00E67DF0" w14:paraId="4AAD6605" w14:textId="77777777" w:rsidTr="006F02F7">
        <w:trPr>
          <w:jc w:val="center"/>
        </w:trPr>
        <w:tc>
          <w:tcPr>
            <w:tcW w:w="1401" w:type="dxa"/>
            <w:tcMar>
              <w:top w:w="80" w:type="dxa"/>
              <w:left w:w="120" w:type="dxa"/>
              <w:bottom w:w="80" w:type="dxa"/>
              <w:right w:w="120" w:type="dxa"/>
            </w:tcMar>
            <w:vAlign w:val="center"/>
          </w:tcPr>
          <w:p w14:paraId="4E3B77F5" w14:textId="77777777" w:rsidR="00E67DF0" w:rsidRDefault="00000000">
            <w:pPr>
              <w:spacing w:after="40" w:line="264" w:lineRule="auto"/>
            </w:pPr>
            <w:r>
              <w:rPr>
                <w:sz w:val="17"/>
              </w:rPr>
              <w:t>4</w:t>
            </w:r>
          </w:p>
        </w:tc>
        <w:tc>
          <w:tcPr>
            <w:tcW w:w="1450" w:type="dxa"/>
            <w:tcMar>
              <w:top w:w="80" w:type="dxa"/>
              <w:left w:w="120" w:type="dxa"/>
              <w:bottom w:w="80" w:type="dxa"/>
              <w:right w:w="120" w:type="dxa"/>
            </w:tcMar>
            <w:vAlign w:val="center"/>
          </w:tcPr>
          <w:p w14:paraId="5A75CFBD" w14:textId="77777777" w:rsidR="00E67DF0" w:rsidRDefault="00E67DF0">
            <w:pPr>
              <w:spacing w:after="40" w:line="264" w:lineRule="auto"/>
            </w:pPr>
          </w:p>
        </w:tc>
        <w:tc>
          <w:tcPr>
            <w:tcW w:w="700" w:type="dxa"/>
            <w:tcMar>
              <w:top w:w="80" w:type="dxa"/>
              <w:left w:w="120" w:type="dxa"/>
              <w:bottom w:w="80" w:type="dxa"/>
              <w:right w:w="120" w:type="dxa"/>
            </w:tcMar>
            <w:vAlign w:val="center"/>
          </w:tcPr>
          <w:p w14:paraId="74AF686A" w14:textId="77777777" w:rsidR="00E67DF0" w:rsidRDefault="00E67DF0">
            <w:pPr>
              <w:spacing w:after="40" w:line="264" w:lineRule="auto"/>
            </w:pPr>
          </w:p>
        </w:tc>
        <w:tc>
          <w:tcPr>
            <w:tcW w:w="600" w:type="dxa"/>
            <w:tcMar>
              <w:top w:w="80" w:type="dxa"/>
              <w:left w:w="120" w:type="dxa"/>
              <w:bottom w:w="80" w:type="dxa"/>
              <w:right w:w="120" w:type="dxa"/>
            </w:tcMar>
            <w:vAlign w:val="center"/>
          </w:tcPr>
          <w:p w14:paraId="084593C9"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7043416F" w14:textId="77777777" w:rsidR="00E67DF0" w:rsidRDefault="00E67DF0">
            <w:pPr>
              <w:spacing w:after="40" w:line="264" w:lineRule="auto"/>
            </w:pPr>
          </w:p>
        </w:tc>
        <w:tc>
          <w:tcPr>
            <w:tcW w:w="700" w:type="dxa"/>
            <w:tcMar>
              <w:top w:w="80" w:type="dxa"/>
              <w:left w:w="120" w:type="dxa"/>
              <w:bottom w:w="80" w:type="dxa"/>
              <w:right w:w="120" w:type="dxa"/>
            </w:tcMar>
            <w:vAlign w:val="center"/>
          </w:tcPr>
          <w:p w14:paraId="5F324119" w14:textId="77777777" w:rsidR="00E67DF0" w:rsidRDefault="00E67DF0">
            <w:pPr>
              <w:spacing w:after="40" w:line="264" w:lineRule="auto"/>
            </w:pPr>
          </w:p>
        </w:tc>
        <w:tc>
          <w:tcPr>
            <w:tcW w:w="600" w:type="dxa"/>
            <w:tcMar>
              <w:top w:w="80" w:type="dxa"/>
              <w:left w:w="120" w:type="dxa"/>
              <w:bottom w:w="80" w:type="dxa"/>
              <w:right w:w="120" w:type="dxa"/>
            </w:tcMar>
            <w:vAlign w:val="center"/>
          </w:tcPr>
          <w:p w14:paraId="25F84D00"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41AEC893" w14:textId="77777777" w:rsidR="00E67DF0" w:rsidRDefault="00E67DF0">
            <w:pPr>
              <w:spacing w:after="40" w:line="264" w:lineRule="auto"/>
            </w:pPr>
          </w:p>
        </w:tc>
        <w:tc>
          <w:tcPr>
            <w:tcW w:w="700" w:type="dxa"/>
            <w:tcMar>
              <w:top w:w="80" w:type="dxa"/>
              <w:left w:w="120" w:type="dxa"/>
              <w:bottom w:w="80" w:type="dxa"/>
              <w:right w:w="120" w:type="dxa"/>
            </w:tcMar>
            <w:vAlign w:val="center"/>
          </w:tcPr>
          <w:p w14:paraId="6951857E" w14:textId="77777777" w:rsidR="00E67DF0" w:rsidRDefault="00E67DF0">
            <w:pPr>
              <w:spacing w:after="40" w:line="264" w:lineRule="auto"/>
            </w:pPr>
          </w:p>
        </w:tc>
        <w:tc>
          <w:tcPr>
            <w:tcW w:w="600" w:type="dxa"/>
            <w:tcMar>
              <w:top w:w="80" w:type="dxa"/>
              <w:left w:w="120" w:type="dxa"/>
              <w:bottom w:w="80" w:type="dxa"/>
              <w:right w:w="120" w:type="dxa"/>
            </w:tcMar>
            <w:vAlign w:val="center"/>
          </w:tcPr>
          <w:p w14:paraId="777B27A9" w14:textId="77777777" w:rsidR="00E67DF0" w:rsidRDefault="00E67DF0">
            <w:pPr>
              <w:spacing w:after="40" w:line="264" w:lineRule="auto"/>
            </w:pPr>
          </w:p>
        </w:tc>
      </w:tr>
      <w:tr w:rsidR="00E67DF0" w14:paraId="2B79BEE0" w14:textId="77777777" w:rsidTr="006F02F7">
        <w:trPr>
          <w:jc w:val="center"/>
        </w:trPr>
        <w:tc>
          <w:tcPr>
            <w:tcW w:w="1401" w:type="dxa"/>
            <w:tcMar>
              <w:top w:w="80" w:type="dxa"/>
              <w:left w:w="120" w:type="dxa"/>
              <w:bottom w:w="80" w:type="dxa"/>
              <w:right w:w="120" w:type="dxa"/>
            </w:tcMar>
            <w:vAlign w:val="center"/>
          </w:tcPr>
          <w:p w14:paraId="792FAFBF" w14:textId="77777777" w:rsidR="00E67DF0" w:rsidRDefault="00000000">
            <w:pPr>
              <w:spacing w:after="40" w:line="264" w:lineRule="auto"/>
            </w:pPr>
            <w:r>
              <w:rPr>
                <w:sz w:val="17"/>
              </w:rPr>
              <w:t>5</w:t>
            </w:r>
          </w:p>
        </w:tc>
        <w:tc>
          <w:tcPr>
            <w:tcW w:w="1450" w:type="dxa"/>
            <w:tcMar>
              <w:top w:w="80" w:type="dxa"/>
              <w:left w:w="120" w:type="dxa"/>
              <w:bottom w:w="80" w:type="dxa"/>
              <w:right w:w="120" w:type="dxa"/>
            </w:tcMar>
            <w:vAlign w:val="center"/>
          </w:tcPr>
          <w:p w14:paraId="35761BBD" w14:textId="77777777" w:rsidR="00E67DF0" w:rsidRDefault="00E67DF0">
            <w:pPr>
              <w:spacing w:after="40" w:line="264" w:lineRule="auto"/>
            </w:pPr>
          </w:p>
        </w:tc>
        <w:tc>
          <w:tcPr>
            <w:tcW w:w="700" w:type="dxa"/>
            <w:tcMar>
              <w:top w:w="80" w:type="dxa"/>
              <w:left w:w="120" w:type="dxa"/>
              <w:bottom w:w="80" w:type="dxa"/>
              <w:right w:w="120" w:type="dxa"/>
            </w:tcMar>
            <w:vAlign w:val="center"/>
          </w:tcPr>
          <w:p w14:paraId="0F12E420" w14:textId="77777777" w:rsidR="00E67DF0" w:rsidRDefault="00E67DF0">
            <w:pPr>
              <w:spacing w:after="40" w:line="264" w:lineRule="auto"/>
            </w:pPr>
          </w:p>
        </w:tc>
        <w:tc>
          <w:tcPr>
            <w:tcW w:w="600" w:type="dxa"/>
            <w:tcMar>
              <w:top w:w="80" w:type="dxa"/>
              <w:left w:w="120" w:type="dxa"/>
              <w:bottom w:w="80" w:type="dxa"/>
              <w:right w:w="120" w:type="dxa"/>
            </w:tcMar>
            <w:vAlign w:val="center"/>
          </w:tcPr>
          <w:p w14:paraId="62C65785"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6E18767C" w14:textId="77777777" w:rsidR="00E67DF0" w:rsidRDefault="00E67DF0">
            <w:pPr>
              <w:spacing w:after="40" w:line="264" w:lineRule="auto"/>
            </w:pPr>
          </w:p>
        </w:tc>
        <w:tc>
          <w:tcPr>
            <w:tcW w:w="700" w:type="dxa"/>
            <w:tcMar>
              <w:top w:w="80" w:type="dxa"/>
              <w:left w:w="120" w:type="dxa"/>
              <w:bottom w:w="80" w:type="dxa"/>
              <w:right w:w="120" w:type="dxa"/>
            </w:tcMar>
            <w:vAlign w:val="center"/>
          </w:tcPr>
          <w:p w14:paraId="3B8665D6" w14:textId="77777777" w:rsidR="00E67DF0" w:rsidRDefault="00E67DF0">
            <w:pPr>
              <w:spacing w:after="40" w:line="264" w:lineRule="auto"/>
            </w:pPr>
          </w:p>
        </w:tc>
        <w:tc>
          <w:tcPr>
            <w:tcW w:w="600" w:type="dxa"/>
            <w:tcMar>
              <w:top w:w="80" w:type="dxa"/>
              <w:left w:w="120" w:type="dxa"/>
              <w:bottom w:w="80" w:type="dxa"/>
              <w:right w:w="120" w:type="dxa"/>
            </w:tcMar>
            <w:vAlign w:val="center"/>
          </w:tcPr>
          <w:p w14:paraId="2DFDA713"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76FF3FB1" w14:textId="77777777" w:rsidR="00E67DF0" w:rsidRDefault="00E67DF0">
            <w:pPr>
              <w:spacing w:after="40" w:line="264" w:lineRule="auto"/>
            </w:pPr>
          </w:p>
        </w:tc>
        <w:tc>
          <w:tcPr>
            <w:tcW w:w="700" w:type="dxa"/>
            <w:tcMar>
              <w:top w:w="80" w:type="dxa"/>
              <w:left w:w="120" w:type="dxa"/>
              <w:bottom w:w="80" w:type="dxa"/>
              <w:right w:w="120" w:type="dxa"/>
            </w:tcMar>
            <w:vAlign w:val="center"/>
          </w:tcPr>
          <w:p w14:paraId="393B678E" w14:textId="77777777" w:rsidR="00E67DF0" w:rsidRDefault="00E67DF0">
            <w:pPr>
              <w:spacing w:after="40" w:line="264" w:lineRule="auto"/>
            </w:pPr>
          </w:p>
        </w:tc>
        <w:tc>
          <w:tcPr>
            <w:tcW w:w="600" w:type="dxa"/>
            <w:tcMar>
              <w:top w:w="80" w:type="dxa"/>
              <w:left w:w="120" w:type="dxa"/>
              <w:bottom w:w="80" w:type="dxa"/>
              <w:right w:w="120" w:type="dxa"/>
            </w:tcMar>
            <w:vAlign w:val="center"/>
          </w:tcPr>
          <w:p w14:paraId="37008EF9" w14:textId="77777777" w:rsidR="00E67DF0" w:rsidRDefault="00E67DF0">
            <w:pPr>
              <w:spacing w:after="40" w:line="264" w:lineRule="auto"/>
            </w:pPr>
          </w:p>
        </w:tc>
      </w:tr>
      <w:tr w:rsidR="00E67DF0" w14:paraId="3B5EF60F" w14:textId="77777777" w:rsidTr="006F02F7">
        <w:trPr>
          <w:jc w:val="center"/>
        </w:trPr>
        <w:tc>
          <w:tcPr>
            <w:tcW w:w="1401" w:type="dxa"/>
            <w:tcMar>
              <w:top w:w="80" w:type="dxa"/>
              <w:left w:w="120" w:type="dxa"/>
              <w:bottom w:w="80" w:type="dxa"/>
              <w:right w:w="120" w:type="dxa"/>
            </w:tcMar>
            <w:vAlign w:val="center"/>
          </w:tcPr>
          <w:p w14:paraId="789C57BC" w14:textId="77777777" w:rsidR="00E67DF0" w:rsidRDefault="00000000">
            <w:pPr>
              <w:spacing w:after="40" w:line="264" w:lineRule="auto"/>
            </w:pPr>
            <w:r>
              <w:rPr>
                <w:sz w:val="17"/>
              </w:rPr>
              <w:t>平均總評分</w:t>
            </w:r>
          </w:p>
        </w:tc>
        <w:tc>
          <w:tcPr>
            <w:tcW w:w="1450" w:type="dxa"/>
            <w:tcMar>
              <w:top w:w="80" w:type="dxa"/>
              <w:left w:w="120" w:type="dxa"/>
              <w:bottom w:w="80" w:type="dxa"/>
              <w:right w:w="120" w:type="dxa"/>
            </w:tcMar>
            <w:vAlign w:val="center"/>
          </w:tcPr>
          <w:p w14:paraId="20DEC8A0" w14:textId="77777777" w:rsidR="00E67DF0" w:rsidRDefault="00E67DF0">
            <w:pPr>
              <w:spacing w:after="40" w:line="264" w:lineRule="auto"/>
            </w:pPr>
          </w:p>
        </w:tc>
        <w:tc>
          <w:tcPr>
            <w:tcW w:w="700" w:type="dxa"/>
            <w:tcMar>
              <w:top w:w="80" w:type="dxa"/>
              <w:left w:w="120" w:type="dxa"/>
              <w:bottom w:w="80" w:type="dxa"/>
              <w:right w:w="120" w:type="dxa"/>
            </w:tcMar>
            <w:vAlign w:val="center"/>
          </w:tcPr>
          <w:p w14:paraId="1DC36962" w14:textId="77777777" w:rsidR="00E67DF0" w:rsidRDefault="00E67DF0">
            <w:pPr>
              <w:spacing w:after="40" w:line="264" w:lineRule="auto"/>
            </w:pPr>
          </w:p>
        </w:tc>
        <w:tc>
          <w:tcPr>
            <w:tcW w:w="600" w:type="dxa"/>
            <w:tcMar>
              <w:top w:w="80" w:type="dxa"/>
              <w:left w:w="120" w:type="dxa"/>
              <w:bottom w:w="80" w:type="dxa"/>
              <w:right w:w="120" w:type="dxa"/>
            </w:tcMar>
            <w:vAlign w:val="center"/>
          </w:tcPr>
          <w:p w14:paraId="6CAEA479"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02E8A7ED" w14:textId="77777777" w:rsidR="00E67DF0" w:rsidRDefault="00E67DF0">
            <w:pPr>
              <w:spacing w:after="40" w:line="264" w:lineRule="auto"/>
            </w:pPr>
          </w:p>
        </w:tc>
        <w:tc>
          <w:tcPr>
            <w:tcW w:w="700" w:type="dxa"/>
            <w:tcMar>
              <w:top w:w="80" w:type="dxa"/>
              <w:left w:w="120" w:type="dxa"/>
              <w:bottom w:w="80" w:type="dxa"/>
              <w:right w:w="120" w:type="dxa"/>
            </w:tcMar>
            <w:vAlign w:val="center"/>
          </w:tcPr>
          <w:p w14:paraId="327EED37" w14:textId="77777777" w:rsidR="00E67DF0" w:rsidRDefault="00E67DF0">
            <w:pPr>
              <w:spacing w:after="40" w:line="264" w:lineRule="auto"/>
            </w:pPr>
          </w:p>
        </w:tc>
        <w:tc>
          <w:tcPr>
            <w:tcW w:w="600" w:type="dxa"/>
            <w:tcMar>
              <w:top w:w="80" w:type="dxa"/>
              <w:left w:w="120" w:type="dxa"/>
              <w:bottom w:w="80" w:type="dxa"/>
              <w:right w:w="120" w:type="dxa"/>
            </w:tcMar>
            <w:vAlign w:val="center"/>
          </w:tcPr>
          <w:p w14:paraId="4A5F20B6"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3E76CCC5" w14:textId="77777777" w:rsidR="00E67DF0" w:rsidRDefault="00E67DF0">
            <w:pPr>
              <w:spacing w:after="40" w:line="264" w:lineRule="auto"/>
            </w:pPr>
          </w:p>
        </w:tc>
        <w:tc>
          <w:tcPr>
            <w:tcW w:w="700" w:type="dxa"/>
            <w:tcMar>
              <w:top w:w="80" w:type="dxa"/>
              <w:left w:w="120" w:type="dxa"/>
              <w:bottom w:w="80" w:type="dxa"/>
              <w:right w:w="120" w:type="dxa"/>
            </w:tcMar>
            <w:vAlign w:val="center"/>
          </w:tcPr>
          <w:p w14:paraId="6E9A758F" w14:textId="77777777" w:rsidR="00E67DF0" w:rsidRDefault="00E67DF0">
            <w:pPr>
              <w:spacing w:after="40" w:line="264" w:lineRule="auto"/>
            </w:pPr>
          </w:p>
        </w:tc>
        <w:tc>
          <w:tcPr>
            <w:tcW w:w="600" w:type="dxa"/>
            <w:tcMar>
              <w:top w:w="80" w:type="dxa"/>
              <w:left w:w="120" w:type="dxa"/>
              <w:bottom w:w="80" w:type="dxa"/>
              <w:right w:w="120" w:type="dxa"/>
            </w:tcMar>
            <w:vAlign w:val="center"/>
          </w:tcPr>
          <w:p w14:paraId="369CE08B" w14:textId="77777777" w:rsidR="00E67DF0" w:rsidRDefault="00E67DF0">
            <w:pPr>
              <w:spacing w:after="40" w:line="264" w:lineRule="auto"/>
            </w:pPr>
          </w:p>
        </w:tc>
      </w:tr>
      <w:tr w:rsidR="00E67DF0" w14:paraId="168749CF" w14:textId="77777777" w:rsidTr="006F02F7">
        <w:trPr>
          <w:jc w:val="center"/>
        </w:trPr>
        <w:tc>
          <w:tcPr>
            <w:tcW w:w="1401" w:type="dxa"/>
            <w:tcMar>
              <w:top w:w="80" w:type="dxa"/>
              <w:left w:w="120" w:type="dxa"/>
              <w:bottom w:w="80" w:type="dxa"/>
              <w:right w:w="120" w:type="dxa"/>
            </w:tcMar>
            <w:vAlign w:val="center"/>
          </w:tcPr>
          <w:p w14:paraId="451274D1" w14:textId="77777777" w:rsidR="00E67DF0" w:rsidRDefault="00000000">
            <w:pPr>
              <w:spacing w:after="40" w:line="264" w:lineRule="auto"/>
            </w:pPr>
            <w:r>
              <w:rPr>
                <w:sz w:val="17"/>
              </w:rPr>
              <w:t>序位合計</w:t>
            </w:r>
          </w:p>
        </w:tc>
        <w:tc>
          <w:tcPr>
            <w:tcW w:w="1450" w:type="dxa"/>
            <w:tcMar>
              <w:top w:w="80" w:type="dxa"/>
              <w:left w:w="120" w:type="dxa"/>
              <w:bottom w:w="80" w:type="dxa"/>
              <w:right w:w="120" w:type="dxa"/>
            </w:tcMar>
            <w:vAlign w:val="center"/>
          </w:tcPr>
          <w:p w14:paraId="701847D2" w14:textId="77777777" w:rsidR="00E67DF0" w:rsidRDefault="00E67DF0">
            <w:pPr>
              <w:spacing w:after="40" w:line="264" w:lineRule="auto"/>
            </w:pPr>
          </w:p>
        </w:tc>
        <w:tc>
          <w:tcPr>
            <w:tcW w:w="700" w:type="dxa"/>
            <w:tcMar>
              <w:top w:w="80" w:type="dxa"/>
              <w:left w:w="120" w:type="dxa"/>
              <w:bottom w:w="80" w:type="dxa"/>
              <w:right w:w="120" w:type="dxa"/>
            </w:tcMar>
            <w:vAlign w:val="center"/>
          </w:tcPr>
          <w:p w14:paraId="6E883195" w14:textId="77777777" w:rsidR="00E67DF0" w:rsidRDefault="00E67DF0">
            <w:pPr>
              <w:spacing w:after="40" w:line="264" w:lineRule="auto"/>
            </w:pPr>
          </w:p>
        </w:tc>
        <w:tc>
          <w:tcPr>
            <w:tcW w:w="600" w:type="dxa"/>
            <w:tcMar>
              <w:top w:w="80" w:type="dxa"/>
              <w:left w:w="120" w:type="dxa"/>
              <w:bottom w:w="80" w:type="dxa"/>
              <w:right w:w="120" w:type="dxa"/>
            </w:tcMar>
            <w:vAlign w:val="center"/>
          </w:tcPr>
          <w:p w14:paraId="79E3095A"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15EAB503" w14:textId="77777777" w:rsidR="00E67DF0" w:rsidRDefault="00E67DF0">
            <w:pPr>
              <w:spacing w:after="40" w:line="264" w:lineRule="auto"/>
            </w:pPr>
          </w:p>
        </w:tc>
        <w:tc>
          <w:tcPr>
            <w:tcW w:w="700" w:type="dxa"/>
            <w:tcMar>
              <w:top w:w="80" w:type="dxa"/>
              <w:left w:w="120" w:type="dxa"/>
              <w:bottom w:w="80" w:type="dxa"/>
              <w:right w:w="120" w:type="dxa"/>
            </w:tcMar>
            <w:vAlign w:val="center"/>
          </w:tcPr>
          <w:p w14:paraId="682EFC8B" w14:textId="77777777" w:rsidR="00E67DF0" w:rsidRDefault="00E67DF0">
            <w:pPr>
              <w:spacing w:after="40" w:line="264" w:lineRule="auto"/>
            </w:pPr>
          </w:p>
        </w:tc>
        <w:tc>
          <w:tcPr>
            <w:tcW w:w="600" w:type="dxa"/>
            <w:tcMar>
              <w:top w:w="80" w:type="dxa"/>
              <w:left w:w="120" w:type="dxa"/>
              <w:bottom w:w="80" w:type="dxa"/>
              <w:right w:w="120" w:type="dxa"/>
            </w:tcMar>
            <w:vAlign w:val="center"/>
          </w:tcPr>
          <w:p w14:paraId="6D9B5322"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7AD13C1B" w14:textId="77777777" w:rsidR="00E67DF0" w:rsidRDefault="00E67DF0">
            <w:pPr>
              <w:spacing w:after="40" w:line="264" w:lineRule="auto"/>
            </w:pPr>
          </w:p>
        </w:tc>
        <w:tc>
          <w:tcPr>
            <w:tcW w:w="700" w:type="dxa"/>
            <w:tcMar>
              <w:top w:w="80" w:type="dxa"/>
              <w:left w:w="120" w:type="dxa"/>
              <w:bottom w:w="80" w:type="dxa"/>
              <w:right w:w="120" w:type="dxa"/>
            </w:tcMar>
            <w:vAlign w:val="center"/>
          </w:tcPr>
          <w:p w14:paraId="47FBC248" w14:textId="77777777" w:rsidR="00E67DF0" w:rsidRDefault="00E67DF0">
            <w:pPr>
              <w:spacing w:after="40" w:line="264" w:lineRule="auto"/>
            </w:pPr>
          </w:p>
        </w:tc>
        <w:tc>
          <w:tcPr>
            <w:tcW w:w="600" w:type="dxa"/>
            <w:tcMar>
              <w:top w:w="80" w:type="dxa"/>
              <w:left w:w="120" w:type="dxa"/>
              <w:bottom w:w="80" w:type="dxa"/>
              <w:right w:w="120" w:type="dxa"/>
            </w:tcMar>
            <w:vAlign w:val="center"/>
          </w:tcPr>
          <w:p w14:paraId="20592258" w14:textId="77777777" w:rsidR="00E67DF0" w:rsidRDefault="00E67DF0">
            <w:pPr>
              <w:spacing w:after="40" w:line="264" w:lineRule="auto"/>
            </w:pPr>
          </w:p>
        </w:tc>
      </w:tr>
      <w:tr w:rsidR="00E67DF0" w14:paraId="56D1B42D" w14:textId="77777777" w:rsidTr="006F02F7">
        <w:trPr>
          <w:jc w:val="center"/>
        </w:trPr>
        <w:tc>
          <w:tcPr>
            <w:tcW w:w="1401" w:type="dxa"/>
            <w:tcMar>
              <w:top w:w="80" w:type="dxa"/>
              <w:left w:w="120" w:type="dxa"/>
              <w:bottom w:w="80" w:type="dxa"/>
              <w:right w:w="120" w:type="dxa"/>
            </w:tcMar>
            <w:vAlign w:val="center"/>
          </w:tcPr>
          <w:p w14:paraId="5F275ABF" w14:textId="77777777" w:rsidR="00E67DF0" w:rsidRDefault="00000000">
            <w:pPr>
              <w:spacing w:after="40" w:line="264" w:lineRule="auto"/>
            </w:pPr>
            <w:r>
              <w:rPr>
                <w:sz w:val="17"/>
              </w:rPr>
              <w:t>優勝順序</w:t>
            </w:r>
          </w:p>
        </w:tc>
        <w:tc>
          <w:tcPr>
            <w:tcW w:w="1450" w:type="dxa"/>
            <w:tcMar>
              <w:top w:w="80" w:type="dxa"/>
              <w:left w:w="120" w:type="dxa"/>
              <w:bottom w:w="80" w:type="dxa"/>
              <w:right w:w="120" w:type="dxa"/>
            </w:tcMar>
            <w:vAlign w:val="center"/>
          </w:tcPr>
          <w:p w14:paraId="03D13558" w14:textId="77777777" w:rsidR="00E67DF0" w:rsidRDefault="00E67DF0">
            <w:pPr>
              <w:spacing w:after="40" w:line="264" w:lineRule="auto"/>
            </w:pPr>
          </w:p>
        </w:tc>
        <w:tc>
          <w:tcPr>
            <w:tcW w:w="700" w:type="dxa"/>
            <w:tcMar>
              <w:top w:w="80" w:type="dxa"/>
              <w:left w:w="120" w:type="dxa"/>
              <w:bottom w:w="80" w:type="dxa"/>
              <w:right w:w="120" w:type="dxa"/>
            </w:tcMar>
            <w:vAlign w:val="center"/>
          </w:tcPr>
          <w:p w14:paraId="0BF83049" w14:textId="77777777" w:rsidR="00E67DF0" w:rsidRDefault="00E67DF0">
            <w:pPr>
              <w:spacing w:after="40" w:line="264" w:lineRule="auto"/>
            </w:pPr>
          </w:p>
        </w:tc>
        <w:tc>
          <w:tcPr>
            <w:tcW w:w="600" w:type="dxa"/>
            <w:tcMar>
              <w:top w:w="80" w:type="dxa"/>
              <w:left w:w="120" w:type="dxa"/>
              <w:bottom w:w="80" w:type="dxa"/>
              <w:right w:w="120" w:type="dxa"/>
            </w:tcMar>
            <w:vAlign w:val="center"/>
          </w:tcPr>
          <w:p w14:paraId="4B6126A7"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6914AF1B" w14:textId="77777777" w:rsidR="00E67DF0" w:rsidRDefault="00E67DF0">
            <w:pPr>
              <w:spacing w:after="40" w:line="264" w:lineRule="auto"/>
            </w:pPr>
          </w:p>
        </w:tc>
        <w:tc>
          <w:tcPr>
            <w:tcW w:w="700" w:type="dxa"/>
            <w:tcMar>
              <w:top w:w="80" w:type="dxa"/>
              <w:left w:w="120" w:type="dxa"/>
              <w:bottom w:w="80" w:type="dxa"/>
              <w:right w:w="120" w:type="dxa"/>
            </w:tcMar>
            <w:vAlign w:val="center"/>
          </w:tcPr>
          <w:p w14:paraId="598E81DD" w14:textId="77777777" w:rsidR="00E67DF0" w:rsidRDefault="00E67DF0">
            <w:pPr>
              <w:spacing w:after="40" w:line="264" w:lineRule="auto"/>
            </w:pPr>
          </w:p>
        </w:tc>
        <w:tc>
          <w:tcPr>
            <w:tcW w:w="600" w:type="dxa"/>
            <w:tcMar>
              <w:top w:w="80" w:type="dxa"/>
              <w:left w:w="120" w:type="dxa"/>
              <w:bottom w:w="80" w:type="dxa"/>
              <w:right w:w="120" w:type="dxa"/>
            </w:tcMar>
            <w:vAlign w:val="center"/>
          </w:tcPr>
          <w:p w14:paraId="4B18DA12" w14:textId="77777777" w:rsidR="00E67DF0" w:rsidRDefault="00E67DF0">
            <w:pPr>
              <w:spacing w:after="40" w:line="264" w:lineRule="auto"/>
            </w:pPr>
          </w:p>
        </w:tc>
        <w:tc>
          <w:tcPr>
            <w:tcW w:w="1450" w:type="dxa"/>
            <w:tcMar>
              <w:top w:w="80" w:type="dxa"/>
              <w:left w:w="120" w:type="dxa"/>
              <w:bottom w:w="80" w:type="dxa"/>
              <w:right w:w="120" w:type="dxa"/>
            </w:tcMar>
            <w:vAlign w:val="center"/>
          </w:tcPr>
          <w:p w14:paraId="1372B5C4" w14:textId="77777777" w:rsidR="00E67DF0" w:rsidRDefault="00E67DF0">
            <w:pPr>
              <w:spacing w:after="40" w:line="264" w:lineRule="auto"/>
            </w:pPr>
          </w:p>
        </w:tc>
        <w:tc>
          <w:tcPr>
            <w:tcW w:w="700" w:type="dxa"/>
            <w:tcMar>
              <w:top w:w="80" w:type="dxa"/>
              <w:left w:w="120" w:type="dxa"/>
              <w:bottom w:w="80" w:type="dxa"/>
              <w:right w:w="120" w:type="dxa"/>
            </w:tcMar>
            <w:vAlign w:val="center"/>
          </w:tcPr>
          <w:p w14:paraId="32B3CFC9" w14:textId="77777777" w:rsidR="00E67DF0" w:rsidRDefault="00E67DF0">
            <w:pPr>
              <w:spacing w:after="40" w:line="264" w:lineRule="auto"/>
            </w:pPr>
          </w:p>
        </w:tc>
        <w:tc>
          <w:tcPr>
            <w:tcW w:w="600" w:type="dxa"/>
            <w:tcMar>
              <w:top w:w="80" w:type="dxa"/>
              <w:left w:w="120" w:type="dxa"/>
              <w:bottom w:w="80" w:type="dxa"/>
              <w:right w:w="120" w:type="dxa"/>
            </w:tcMar>
            <w:vAlign w:val="center"/>
          </w:tcPr>
          <w:p w14:paraId="3737129C" w14:textId="77777777" w:rsidR="00E67DF0" w:rsidRDefault="00E67DF0">
            <w:pPr>
              <w:spacing w:after="40" w:line="264" w:lineRule="auto"/>
            </w:pPr>
          </w:p>
        </w:tc>
      </w:tr>
    </w:tbl>
    <w:p w14:paraId="23636291" w14:textId="77777777" w:rsidR="00E67DF0" w:rsidRDefault="00000000">
      <w:pPr>
        <w:keepNext/>
      </w:pPr>
      <w:r>
        <w:t>出席評審委員簽名：</w:t>
      </w:r>
    </w:p>
    <w:tbl>
      <w:tblPr>
        <w:tblStyle w:val="aff2"/>
        <w:tblW w:w="10500" w:type="dxa"/>
        <w:jc w:val="center"/>
        <w:tblLayout w:type="fixed"/>
        <w:tblLook w:val="04A0" w:firstRow="1" w:lastRow="0" w:firstColumn="1" w:lastColumn="0" w:noHBand="0" w:noVBand="1"/>
      </w:tblPr>
      <w:tblGrid>
        <w:gridCol w:w="2100"/>
        <w:gridCol w:w="2100"/>
        <w:gridCol w:w="2100"/>
        <w:gridCol w:w="2100"/>
        <w:gridCol w:w="2100"/>
      </w:tblGrid>
      <w:tr w:rsidR="00E67DF0" w14:paraId="753812C1" w14:textId="77777777">
        <w:trPr>
          <w:jc w:val="center"/>
        </w:trPr>
        <w:tc>
          <w:tcPr>
            <w:tcW w:w="2100" w:type="dxa"/>
            <w:shd w:val="clear" w:color="auto" w:fill="F2F4F7"/>
            <w:tcMar>
              <w:top w:w="80" w:type="dxa"/>
              <w:left w:w="120" w:type="dxa"/>
              <w:bottom w:w="80" w:type="dxa"/>
              <w:right w:w="120" w:type="dxa"/>
            </w:tcMar>
            <w:vAlign w:val="center"/>
          </w:tcPr>
          <w:p w14:paraId="36C91DF5" w14:textId="77777777" w:rsidR="00E67DF0" w:rsidRDefault="00000000">
            <w:pPr>
              <w:spacing w:after="40" w:line="264" w:lineRule="auto"/>
            </w:pPr>
            <w:r>
              <w:rPr>
                <w:sz w:val="18"/>
              </w:rPr>
              <w:t>委員1</w:t>
            </w:r>
          </w:p>
        </w:tc>
        <w:tc>
          <w:tcPr>
            <w:tcW w:w="2100" w:type="dxa"/>
            <w:shd w:val="clear" w:color="auto" w:fill="F2F4F7"/>
            <w:tcMar>
              <w:top w:w="80" w:type="dxa"/>
              <w:left w:w="120" w:type="dxa"/>
              <w:bottom w:w="80" w:type="dxa"/>
              <w:right w:w="120" w:type="dxa"/>
            </w:tcMar>
            <w:vAlign w:val="center"/>
          </w:tcPr>
          <w:p w14:paraId="5C8F0C34" w14:textId="77777777" w:rsidR="00E67DF0" w:rsidRDefault="00000000">
            <w:pPr>
              <w:spacing w:after="40" w:line="264" w:lineRule="auto"/>
            </w:pPr>
            <w:r>
              <w:rPr>
                <w:sz w:val="18"/>
              </w:rPr>
              <w:t>委員2</w:t>
            </w:r>
          </w:p>
        </w:tc>
        <w:tc>
          <w:tcPr>
            <w:tcW w:w="2100" w:type="dxa"/>
            <w:shd w:val="clear" w:color="auto" w:fill="F2F4F7"/>
            <w:tcMar>
              <w:top w:w="80" w:type="dxa"/>
              <w:left w:w="120" w:type="dxa"/>
              <w:bottom w:w="80" w:type="dxa"/>
              <w:right w:w="120" w:type="dxa"/>
            </w:tcMar>
            <w:vAlign w:val="center"/>
          </w:tcPr>
          <w:p w14:paraId="76D41CAD" w14:textId="77777777" w:rsidR="00E67DF0" w:rsidRDefault="00000000">
            <w:pPr>
              <w:spacing w:after="40" w:line="264" w:lineRule="auto"/>
            </w:pPr>
            <w:r>
              <w:rPr>
                <w:sz w:val="18"/>
              </w:rPr>
              <w:t>委員3</w:t>
            </w:r>
          </w:p>
        </w:tc>
        <w:tc>
          <w:tcPr>
            <w:tcW w:w="2100" w:type="dxa"/>
            <w:shd w:val="clear" w:color="auto" w:fill="F2F4F7"/>
            <w:tcMar>
              <w:top w:w="80" w:type="dxa"/>
              <w:left w:w="120" w:type="dxa"/>
              <w:bottom w:w="80" w:type="dxa"/>
              <w:right w:w="120" w:type="dxa"/>
            </w:tcMar>
            <w:vAlign w:val="center"/>
          </w:tcPr>
          <w:p w14:paraId="425D075E" w14:textId="77777777" w:rsidR="00E67DF0" w:rsidRDefault="00000000">
            <w:pPr>
              <w:spacing w:after="40" w:line="264" w:lineRule="auto"/>
            </w:pPr>
            <w:r>
              <w:rPr>
                <w:sz w:val="18"/>
              </w:rPr>
              <w:t>委員4</w:t>
            </w:r>
          </w:p>
        </w:tc>
        <w:tc>
          <w:tcPr>
            <w:tcW w:w="2100" w:type="dxa"/>
            <w:shd w:val="clear" w:color="auto" w:fill="F2F4F7"/>
            <w:tcMar>
              <w:top w:w="80" w:type="dxa"/>
              <w:left w:w="120" w:type="dxa"/>
              <w:bottom w:w="80" w:type="dxa"/>
              <w:right w:w="120" w:type="dxa"/>
            </w:tcMar>
            <w:vAlign w:val="center"/>
          </w:tcPr>
          <w:p w14:paraId="05F077FF" w14:textId="77777777" w:rsidR="00E67DF0" w:rsidRDefault="00000000">
            <w:pPr>
              <w:spacing w:after="40" w:line="264" w:lineRule="auto"/>
            </w:pPr>
            <w:r>
              <w:rPr>
                <w:sz w:val="18"/>
              </w:rPr>
              <w:t>委員5</w:t>
            </w:r>
          </w:p>
        </w:tc>
      </w:tr>
      <w:tr w:rsidR="00E67DF0" w14:paraId="0CF344DB" w14:textId="77777777">
        <w:trPr>
          <w:jc w:val="center"/>
        </w:trPr>
        <w:tc>
          <w:tcPr>
            <w:tcW w:w="2100" w:type="dxa"/>
            <w:tcMar>
              <w:top w:w="80" w:type="dxa"/>
              <w:left w:w="120" w:type="dxa"/>
              <w:bottom w:w="80" w:type="dxa"/>
              <w:right w:w="120" w:type="dxa"/>
            </w:tcMar>
            <w:vAlign w:val="center"/>
          </w:tcPr>
          <w:p w14:paraId="03345AE5" w14:textId="77777777" w:rsidR="00E67DF0" w:rsidRDefault="00000000">
            <w:pPr>
              <w:spacing w:after="40" w:line="264" w:lineRule="auto"/>
            </w:pPr>
            <w:r>
              <w:rPr>
                <w:sz w:val="18"/>
              </w:rPr>
              <w:t>姓名</w:t>
            </w:r>
          </w:p>
        </w:tc>
        <w:tc>
          <w:tcPr>
            <w:tcW w:w="2100" w:type="dxa"/>
            <w:tcMar>
              <w:top w:w="80" w:type="dxa"/>
              <w:left w:w="120" w:type="dxa"/>
              <w:bottom w:w="80" w:type="dxa"/>
              <w:right w:w="120" w:type="dxa"/>
            </w:tcMar>
            <w:vAlign w:val="center"/>
          </w:tcPr>
          <w:p w14:paraId="0A8FC282" w14:textId="77777777" w:rsidR="00E67DF0" w:rsidRDefault="00E67DF0">
            <w:pPr>
              <w:spacing w:after="40" w:line="264" w:lineRule="auto"/>
            </w:pPr>
          </w:p>
        </w:tc>
        <w:tc>
          <w:tcPr>
            <w:tcW w:w="2100" w:type="dxa"/>
            <w:tcMar>
              <w:top w:w="80" w:type="dxa"/>
              <w:left w:w="120" w:type="dxa"/>
              <w:bottom w:w="80" w:type="dxa"/>
              <w:right w:w="120" w:type="dxa"/>
            </w:tcMar>
            <w:vAlign w:val="center"/>
          </w:tcPr>
          <w:p w14:paraId="4825BB5D" w14:textId="77777777" w:rsidR="00E67DF0" w:rsidRDefault="00E67DF0">
            <w:pPr>
              <w:spacing w:after="40" w:line="264" w:lineRule="auto"/>
            </w:pPr>
          </w:p>
        </w:tc>
        <w:tc>
          <w:tcPr>
            <w:tcW w:w="2100" w:type="dxa"/>
            <w:tcMar>
              <w:top w:w="80" w:type="dxa"/>
              <w:left w:w="120" w:type="dxa"/>
              <w:bottom w:w="80" w:type="dxa"/>
              <w:right w:w="120" w:type="dxa"/>
            </w:tcMar>
            <w:vAlign w:val="center"/>
          </w:tcPr>
          <w:p w14:paraId="6A91A9DA" w14:textId="77777777" w:rsidR="00E67DF0" w:rsidRDefault="00E67DF0">
            <w:pPr>
              <w:spacing w:after="40" w:line="264" w:lineRule="auto"/>
            </w:pPr>
          </w:p>
        </w:tc>
        <w:tc>
          <w:tcPr>
            <w:tcW w:w="2100" w:type="dxa"/>
            <w:tcMar>
              <w:top w:w="80" w:type="dxa"/>
              <w:left w:w="120" w:type="dxa"/>
              <w:bottom w:w="80" w:type="dxa"/>
              <w:right w:w="120" w:type="dxa"/>
            </w:tcMar>
            <w:vAlign w:val="center"/>
          </w:tcPr>
          <w:p w14:paraId="712E0142" w14:textId="77777777" w:rsidR="00E67DF0" w:rsidRDefault="00E67DF0">
            <w:pPr>
              <w:spacing w:after="40" w:line="264" w:lineRule="auto"/>
            </w:pPr>
          </w:p>
        </w:tc>
      </w:tr>
      <w:tr w:rsidR="00E67DF0" w14:paraId="2F012DB7" w14:textId="77777777">
        <w:trPr>
          <w:jc w:val="center"/>
        </w:trPr>
        <w:tc>
          <w:tcPr>
            <w:tcW w:w="2100" w:type="dxa"/>
            <w:tcMar>
              <w:top w:w="80" w:type="dxa"/>
              <w:left w:w="120" w:type="dxa"/>
              <w:bottom w:w="80" w:type="dxa"/>
              <w:right w:w="120" w:type="dxa"/>
            </w:tcMar>
            <w:vAlign w:val="center"/>
          </w:tcPr>
          <w:p w14:paraId="6BA52D0B" w14:textId="77777777" w:rsidR="00E67DF0" w:rsidRDefault="00000000">
            <w:pPr>
              <w:spacing w:after="40" w:line="264" w:lineRule="auto"/>
            </w:pPr>
            <w:r>
              <w:rPr>
                <w:sz w:val="18"/>
              </w:rPr>
              <w:t>簽名</w:t>
            </w:r>
          </w:p>
        </w:tc>
        <w:tc>
          <w:tcPr>
            <w:tcW w:w="2100" w:type="dxa"/>
            <w:tcMar>
              <w:top w:w="80" w:type="dxa"/>
              <w:left w:w="120" w:type="dxa"/>
              <w:bottom w:w="80" w:type="dxa"/>
              <w:right w:w="120" w:type="dxa"/>
            </w:tcMar>
            <w:vAlign w:val="center"/>
          </w:tcPr>
          <w:p w14:paraId="3ABDF4A2" w14:textId="77777777" w:rsidR="00E67DF0" w:rsidRDefault="00E67DF0">
            <w:pPr>
              <w:spacing w:after="40" w:line="264" w:lineRule="auto"/>
            </w:pPr>
          </w:p>
        </w:tc>
        <w:tc>
          <w:tcPr>
            <w:tcW w:w="2100" w:type="dxa"/>
            <w:tcMar>
              <w:top w:w="80" w:type="dxa"/>
              <w:left w:w="120" w:type="dxa"/>
              <w:bottom w:w="80" w:type="dxa"/>
              <w:right w:w="120" w:type="dxa"/>
            </w:tcMar>
            <w:vAlign w:val="center"/>
          </w:tcPr>
          <w:p w14:paraId="245ECB96" w14:textId="77777777" w:rsidR="00E67DF0" w:rsidRDefault="00E67DF0">
            <w:pPr>
              <w:spacing w:after="40" w:line="264" w:lineRule="auto"/>
            </w:pPr>
          </w:p>
        </w:tc>
        <w:tc>
          <w:tcPr>
            <w:tcW w:w="2100" w:type="dxa"/>
            <w:tcMar>
              <w:top w:w="80" w:type="dxa"/>
              <w:left w:w="120" w:type="dxa"/>
              <w:bottom w:w="80" w:type="dxa"/>
              <w:right w:w="120" w:type="dxa"/>
            </w:tcMar>
            <w:vAlign w:val="center"/>
          </w:tcPr>
          <w:p w14:paraId="63B50013" w14:textId="77777777" w:rsidR="00E67DF0" w:rsidRDefault="00E67DF0">
            <w:pPr>
              <w:spacing w:after="40" w:line="264" w:lineRule="auto"/>
            </w:pPr>
          </w:p>
        </w:tc>
        <w:tc>
          <w:tcPr>
            <w:tcW w:w="2100" w:type="dxa"/>
            <w:tcMar>
              <w:top w:w="80" w:type="dxa"/>
              <w:left w:w="120" w:type="dxa"/>
              <w:bottom w:w="80" w:type="dxa"/>
              <w:right w:w="120" w:type="dxa"/>
            </w:tcMar>
            <w:vAlign w:val="center"/>
          </w:tcPr>
          <w:p w14:paraId="31D0B6CA" w14:textId="77777777" w:rsidR="00E67DF0" w:rsidRDefault="00E67DF0">
            <w:pPr>
              <w:spacing w:after="40" w:line="264" w:lineRule="auto"/>
            </w:pPr>
          </w:p>
        </w:tc>
      </w:tr>
    </w:tbl>
    <w:p w14:paraId="5B438026" w14:textId="77777777" w:rsidR="00E67DF0" w:rsidRDefault="00000000">
      <w:pPr>
        <w:spacing w:after="40"/>
        <w:rPr>
          <w:lang w:eastAsia="zh-TW"/>
        </w:rPr>
      </w:pPr>
      <w:r>
        <w:rPr>
          <w:lang w:eastAsia="zh-TW"/>
        </w:rPr>
        <w:t>說明：平均總評分達75分以上者始得列為優勝廠商；序位合計值最低者為第一優勝廠商。同序位之處理依需求規範書第玖點辦理。</w:t>
      </w:r>
    </w:p>
    <w:sectPr w:rsidR="00E67DF0" w:rsidSect="00034616">
      <w:pgSz w:w="15840" w:h="12240" w:orient="landscape"/>
      <w:pgMar w:top="936" w:right="792" w:bottom="936" w:left="792"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80982" w14:textId="77777777" w:rsidR="00872E4E" w:rsidRDefault="00872E4E" w:rsidP="003D70AD">
      <w:pPr>
        <w:spacing w:after="0" w:line="240" w:lineRule="auto"/>
      </w:pPr>
      <w:r>
        <w:separator/>
      </w:r>
    </w:p>
  </w:endnote>
  <w:endnote w:type="continuationSeparator" w:id="0">
    <w:p w14:paraId="10FC561D" w14:textId="77777777" w:rsidR="00872E4E" w:rsidRDefault="00872E4E" w:rsidP="003D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BD84" w14:textId="77777777" w:rsidR="00872E4E" w:rsidRDefault="00872E4E" w:rsidP="003D70AD">
      <w:pPr>
        <w:spacing w:after="0" w:line="240" w:lineRule="auto"/>
      </w:pPr>
      <w:r>
        <w:separator/>
      </w:r>
    </w:p>
  </w:footnote>
  <w:footnote w:type="continuationSeparator" w:id="0">
    <w:p w14:paraId="4BB8DE11" w14:textId="77777777" w:rsidR="00872E4E" w:rsidRDefault="00872E4E" w:rsidP="003D70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667975">
    <w:abstractNumId w:val="8"/>
  </w:num>
  <w:num w:numId="2" w16cid:durableId="715279235">
    <w:abstractNumId w:val="6"/>
  </w:num>
  <w:num w:numId="3" w16cid:durableId="1565221787">
    <w:abstractNumId w:val="5"/>
  </w:num>
  <w:num w:numId="4" w16cid:durableId="377976999">
    <w:abstractNumId w:val="4"/>
  </w:num>
  <w:num w:numId="5" w16cid:durableId="1360936542">
    <w:abstractNumId w:val="7"/>
  </w:num>
  <w:num w:numId="6" w16cid:durableId="953176856">
    <w:abstractNumId w:val="3"/>
  </w:num>
  <w:num w:numId="7" w16cid:durableId="175703033">
    <w:abstractNumId w:val="2"/>
  </w:num>
  <w:num w:numId="8" w16cid:durableId="790242546">
    <w:abstractNumId w:val="1"/>
  </w:num>
  <w:num w:numId="9" w16cid:durableId="736049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4B1F"/>
    <w:rsid w:val="00326F90"/>
    <w:rsid w:val="003D70AD"/>
    <w:rsid w:val="00502CB8"/>
    <w:rsid w:val="005A112C"/>
    <w:rsid w:val="006F02F7"/>
    <w:rsid w:val="00823A7E"/>
    <w:rsid w:val="00872E4E"/>
    <w:rsid w:val="008A19DD"/>
    <w:rsid w:val="00A04100"/>
    <w:rsid w:val="00AA1D8D"/>
    <w:rsid w:val="00B340C3"/>
    <w:rsid w:val="00B47730"/>
    <w:rsid w:val="00C91C37"/>
    <w:rsid w:val="00CB0664"/>
    <w:rsid w:val="00E67D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856524"/>
  <w14:defaultImageDpi w14:val="300"/>
  <w15:docId w15:val="{8EF1CC1D-EC77-44E7-8040-3C39176F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微軟正黑體" w:eastAsia="微軟正黑體" w:hAnsi="微軟正黑體"/>
    </w:rPr>
  </w:style>
  <w:style w:type="paragraph" w:styleId="1">
    <w:name w:val="heading 1"/>
    <w:basedOn w:val="a1"/>
    <w:next w:val="a1"/>
    <w:link w:val="10"/>
    <w:uiPriority w:val="9"/>
    <w:qFormat/>
    <w:rsid w:val="00FC693F"/>
    <w:pPr>
      <w:keepNext/>
      <w:keepLines/>
      <w:spacing w:before="240" w:after="120"/>
      <w:outlineLvl w:val="0"/>
    </w:pPr>
    <w:rPr>
      <w:rFonts w:asciiTheme="majorHAnsi" w:eastAsiaTheme="majorEastAsia" w:hAnsiTheme="majorHAnsi" w:cstheme="majorBidi"/>
      <w:b/>
      <w:bCs/>
      <w:color w:val="1F4E78"/>
      <w:sz w:val="28"/>
      <w:szCs w:val="28"/>
    </w:rPr>
  </w:style>
  <w:style w:type="paragraph" w:styleId="21">
    <w:name w:val="heading 2"/>
    <w:basedOn w:val="a1"/>
    <w:next w:val="a1"/>
    <w:link w:val="22"/>
    <w:uiPriority w:val="9"/>
    <w:unhideWhenUsed/>
    <w:qFormat/>
    <w:rsid w:val="00FC693F"/>
    <w:pPr>
      <w:keepNext/>
      <w:keepLines/>
      <w:spacing w:before="180"/>
      <w:outlineLvl w:val="1"/>
    </w:pPr>
    <w:rPr>
      <w:rFonts w:asciiTheme="majorHAnsi" w:eastAsiaTheme="majorEastAsia" w:hAnsiTheme="majorHAnsi" w:cstheme="majorBidi"/>
      <w:b/>
      <w:bCs/>
      <w:color w:val="1F4E78"/>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2026台維斯盃中華台北對瑞典住宿採購案需求規範書（修正版）</dc:title>
  <dc:subject>未達公告金額住宿採購需求規範書</dc:subject>
  <dc:creator>中華民國網球協會</dc:creator>
  <cp:keywords/>
  <dc:description>generated by python-docx</dc:description>
  <cp:lastModifiedBy>Admin</cp:lastModifiedBy>
  <cp:revision>6</cp:revision>
  <dcterms:created xsi:type="dcterms:W3CDTF">2013-12-23T23:15:00Z</dcterms:created>
  <dcterms:modified xsi:type="dcterms:W3CDTF">2026-08-20T03:29:00Z</dcterms:modified>
  <cp:category/>
</cp:coreProperties>
</file>