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BB8" w14:textId="19FFFDA1" w:rsidR="00B776EB" w:rsidRPr="000E0B7B" w:rsidRDefault="0075674A" w:rsidP="00443001">
      <w:pPr>
        <w:adjustRightInd w:val="0"/>
        <w:snapToGrid w:val="0"/>
        <w:spacing w:line="300" w:lineRule="auto"/>
        <w:ind w:leftChars="-118" w:left="-282" w:rightChars="278" w:right="667" w:hanging="1"/>
        <w:jc w:val="both"/>
        <w:rPr>
          <w:rFonts w:ascii="標楷體" w:eastAsia="標楷體" w:hAnsi="標楷體"/>
          <w:bCs/>
          <w:sz w:val="32"/>
          <w:szCs w:val="32"/>
        </w:rPr>
      </w:pPr>
      <w:bookmarkStart w:id="0" w:name="_Hlk124157466"/>
      <w:bookmarkStart w:id="1" w:name="_Hlk124154123"/>
      <w:r w:rsidRPr="000E0B7B">
        <w:rPr>
          <w:rFonts w:ascii="標楷體" w:eastAsia="標楷體" w:hAnsi="標楷體" w:hint="eastAsia"/>
          <w:bCs/>
          <w:sz w:val="32"/>
          <w:szCs w:val="32"/>
        </w:rPr>
        <w:t>中華民國網球協會</w:t>
      </w:r>
      <w:bookmarkEnd w:id="0"/>
      <w:r w:rsidR="001E0B8E" w:rsidRPr="001E0B8E">
        <w:rPr>
          <w:rFonts w:ascii="標楷體" w:eastAsia="標楷體" w:hAnsi="標楷體" w:hint="eastAsia"/>
          <w:bCs/>
          <w:sz w:val="32"/>
          <w:szCs w:val="32"/>
        </w:rPr>
        <w:t>「202</w:t>
      </w:r>
      <w:r w:rsidR="00B6072A">
        <w:rPr>
          <w:rFonts w:ascii="標楷體" w:eastAsia="標楷體" w:hAnsi="標楷體" w:hint="eastAsia"/>
          <w:bCs/>
          <w:sz w:val="32"/>
          <w:szCs w:val="32"/>
        </w:rPr>
        <w:t>6</w:t>
      </w:r>
      <w:r w:rsidR="001E0B8E" w:rsidRPr="001E0B8E">
        <w:rPr>
          <w:rFonts w:ascii="標楷體" w:eastAsia="標楷體" w:hAnsi="標楷體" w:hint="eastAsia"/>
          <w:bCs/>
          <w:sz w:val="32"/>
          <w:szCs w:val="32"/>
        </w:rPr>
        <w:t>年台塑</w:t>
      </w:r>
      <w:proofErr w:type="gramStart"/>
      <w:r w:rsidR="001E0B8E" w:rsidRPr="001E0B8E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="001E0B8E" w:rsidRPr="001E0B8E">
        <w:rPr>
          <w:rFonts w:ascii="標楷體" w:eastAsia="標楷體" w:hAnsi="標楷體" w:hint="eastAsia"/>
          <w:bCs/>
          <w:sz w:val="32"/>
          <w:szCs w:val="32"/>
        </w:rPr>
        <w:t>國際職業女子暨男子網球錦標賽-球場佈置採購案」</w:t>
      </w:r>
      <w:r w:rsidR="00702326" w:rsidRPr="00702326">
        <w:rPr>
          <w:rFonts w:ascii="標楷體" w:eastAsia="標楷體" w:hAnsi="標楷體" w:hint="eastAsia"/>
          <w:bCs/>
          <w:sz w:val="32"/>
          <w:szCs w:val="32"/>
        </w:rPr>
        <w:t>(案號:1</w:t>
      </w:r>
      <w:r w:rsidR="00B6072A">
        <w:rPr>
          <w:rFonts w:ascii="標楷體" w:eastAsia="標楷體" w:hAnsi="標楷體" w:hint="eastAsia"/>
          <w:bCs/>
          <w:sz w:val="32"/>
          <w:szCs w:val="32"/>
        </w:rPr>
        <w:t>15</w:t>
      </w:r>
      <w:r w:rsidR="001E0B8E">
        <w:rPr>
          <w:rFonts w:ascii="標楷體" w:eastAsia="標楷體" w:hAnsi="標楷體" w:hint="eastAsia"/>
          <w:bCs/>
          <w:sz w:val="32"/>
          <w:szCs w:val="32"/>
        </w:rPr>
        <w:t>-8</w:t>
      </w:r>
      <w:r w:rsidR="00702326" w:rsidRPr="00702326">
        <w:rPr>
          <w:rFonts w:ascii="標楷體" w:eastAsia="標楷體" w:hAnsi="標楷體" w:hint="eastAsia"/>
          <w:bCs/>
          <w:sz w:val="32"/>
          <w:szCs w:val="32"/>
        </w:rPr>
        <w:t>)</w:t>
      </w:r>
      <w:r w:rsidRPr="000E0B7B">
        <w:rPr>
          <w:rFonts w:ascii="標楷體" w:eastAsia="標楷體" w:hAnsi="標楷體" w:hint="eastAsia"/>
          <w:bCs/>
          <w:sz w:val="32"/>
          <w:szCs w:val="32"/>
        </w:rPr>
        <w:t>未達公告金額/無保固)</w:t>
      </w:r>
      <w:bookmarkEnd w:id="1"/>
      <w:r w:rsidR="00476E9A" w:rsidRPr="000E0B7B">
        <w:rPr>
          <w:rFonts w:ascii="標楷體" w:eastAsia="標楷體" w:hAnsi="標楷體" w:hint="eastAsia"/>
          <w:bCs/>
          <w:sz w:val="32"/>
          <w:szCs w:val="32"/>
        </w:rPr>
        <w:t>需求規範書</w:t>
      </w:r>
    </w:p>
    <w:p w14:paraId="36E45997" w14:textId="54B08D42" w:rsidR="00056D8F" w:rsidRPr="000E0B7B" w:rsidRDefault="00B776EB" w:rsidP="001B365B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ind w:left="567" w:right="414" w:hanging="567"/>
        <w:rPr>
          <w:rFonts w:ascii="標楷體" w:eastAsia="標楷體" w:hAnsi="標楷體"/>
          <w:kern w:val="16"/>
          <w:sz w:val="28"/>
          <w:szCs w:val="28"/>
        </w:rPr>
      </w:pPr>
      <w:proofErr w:type="gramStart"/>
      <w:r w:rsidRPr="000E0B7B">
        <w:rPr>
          <w:rFonts w:ascii="標楷體" w:eastAsia="標楷體" w:hAnsi="標楷體" w:hint="eastAsia"/>
          <w:kern w:val="16"/>
          <w:sz w:val="28"/>
          <w:szCs w:val="28"/>
        </w:rPr>
        <w:t>辦理案名</w:t>
      </w:r>
      <w:proofErr w:type="gramEnd"/>
      <w:r w:rsidRPr="000E0B7B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1E0B8E" w:rsidRPr="001E0B8E">
        <w:rPr>
          <w:rFonts w:ascii="標楷體" w:eastAsia="標楷體" w:hAnsi="標楷體" w:hint="eastAsia"/>
          <w:bCs/>
          <w:sz w:val="28"/>
          <w:szCs w:val="28"/>
        </w:rPr>
        <w:t>中華民國網球協會「202</w:t>
      </w:r>
      <w:r w:rsidR="008F172D">
        <w:rPr>
          <w:rFonts w:ascii="標楷體" w:eastAsia="標楷體" w:hAnsi="標楷體" w:hint="eastAsia"/>
          <w:bCs/>
          <w:sz w:val="28"/>
          <w:szCs w:val="28"/>
        </w:rPr>
        <w:t>6</w:t>
      </w:r>
      <w:r w:rsidR="001E0B8E" w:rsidRPr="001E0B8E">
        <w:rPr>
          <w:rFonts w:ascii="標楷體" w:eastAsia="標楷體" w:hAnsi="標楷體" w:hint="eastAsia"/>
          <w:bCs/>
          <w:sz w:val="28"/>
          <w:szCs w:val="28"/>
        </w:rPr>
        <w:t>年台塑</w:t>
      </w:r>
      <w:proofErr w:type="gramStart"/>
      <w:r w:rsidR="001E0B8E" w:rsidRPr="001E0B8E">
        <w:rPr>
          <w:rFonts w:ascii="標楷體" w:eastAsia="標楷體" w:hAnsi="標楷體" w:hint="eastAsia"/>
          <w:bCs/>
          <w:sz w:val="28"/>
          <w:szCs w:val="28"/>
        </w:rPr>
        <w:t>盃</w:t>
      </w:r>
      <w:proofErr w:type="gramEnd"/>
      <w:r w:rsidR="001E0B8E" w:rsidRPr="001E0B8E">
        <w:rPr>
          <w:rFonts w:ascii="標楷體" w:eastAsia="標楷體" w:hAnsi="標楷體" w:hint="eastAsia"/>
          <w:bCs/>
          <w:sz w:val="28"/>
          <w:szCs w:val="28"/>
        </w:rPr>
        <w:t>國際職業女子暨男子網球錦標賽-球場佈置採購案」(案號:11</w:t>
      </w:r>
      <w:r w:rsidR="00B6072A">
        <w:rPr>
          <w:rFonts w:ascii="標楷體" w:eastAsia="標楷體" w:hAnsi="標楷體" w:hint="eastAsia"/>
          <w:bCs/>
          <w:sz w:val="28"/>
          <w:szCs w:val="28"/>
        </w:rPr>
        <w:t>5</w:t>
      </w:r>
      <w:r w:rsidR="001E0B8E" w:rsidRPr="001E0B8E">
        <w:rPr>
          <w:rFonts w:ascii="標楷體" w:eastAsia="標楷體" w:hAnsi="標楷體" w:hint="eastAsia"/>
          <w:bCs/>
          <w:sz w:val="28"/>
          <w:szCs w:val="28"/>
        </w:rPr>
        <w:t>-8)未達公告金額/無保固)</w:t>
      </w:r>
      <w:r w:rsidR="008C38A4" w:rsidRPr="000E0B7B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714DD516" w14:textId="77777777" w:rsidR="00B776EB" w:rsidRPr="000F32EE" w:rsidRDefault="00B776EB" w:rsidP="001B365B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80"/>
        <w:ind w:left="567" w:right="414" w:hanging="567"/>
        <w:rPr>
          <w:rFonts w:ascii="標楷體" w:eastAsia="標楷體" w:hAnsi="標楷體"/>
          <w:kern w:val="16"/>
          <w:sz w:val="28"/>
        </w:rPr>
      </w:pPr>
      <w:r w:rsidRPr="000F32EE">
        <w:rPr>
          <w:rFonts w:ascii="標楷體" w:eastAsia="標楷體" w:hAnsi="標楷體" w:hint="eastAsia"/>
          <w:kern w:val="16"/>
          <w:sz w:val="28"/>
        </w:rPr>
        <w:t>採購標的說明：</w:t>
      </w: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441"/>
        <w:gridCol w:w="2662"/>
        <w:gridCol w:w="740"/>
        <w:gridCol w:w="2946"/>
      </w:tblGrid>
      <w:tr w:rsidR="003A5DDD" w:rsidRPr="000F32EE" w14:paraId="15D74CB8" w14:textId="77777777" w:rsidTr="00C659C8">
        <w:trPr>
          <w:trHeight w:val="6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B967" w14:textId="06E3E932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項次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B847" w14:textId="4C03611F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類別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7D32" w14:textId="77777777" w:rsidR="003A5DDD" w:rsidRPr="002A474D" w:rsidRDefault="003A5DDD" w:rsidP="00D60E53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尺寸/規格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B551" w14:textId="5C4AF53C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數量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BA937" w14:textId="0D096088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材質/製作/施工</w:t>
            </w:r>
          </w:p>
        </w:tc>
      </w:tr>
      <w:tr w:rsidR="003A5DDD" w:rsidRPr="000F32EE" w14:paraId="5C135B5F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F8B39" w14:textId="7075D224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6E8FC" w14:textId="152287C7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SHOW COURT</w:t>
            </w:r>
            <w:r w:rsidRPr="002A474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主布條 (前)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509F3" w14:textId="4723A119" w:rsidR="003A5DDD" w:rsidRPr="002A474D" w:rsidRDefault="003A5DDD" w:rsidP="0080133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寬1880cm</w:t>
            </w:r>
            <w:r w:rsidR="0037679B"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37679B" w:rsidRPr="002A474D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="0037679B"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 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340cm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09B999B" w14:textId="49355153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/>
                <w:color w:val="000000" w:themeColor="text1"/>
                <w:szCs w:val="22"/>
              </w:rPr>
              <w:t>1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60791E" w14:textId="60303646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帆布輸出、施工及</w:t>
            </w:r>
            <w:r w:rsidR="003723C2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懸掛</w:t>
            </w:r>
            <w:r w:rsidRPr="002A474D">
              <w:rPr>
                <w:rFonts w:ascii="標楷體" w:eastAsia="標楷體" w:hAnsi="標楷體"/>
                <w:color w:val="000000" w:themeColor="text1"/>
                <w:szCs w:val="22"/>
              </w:rPr>
              <w:br/>
            </w:r>
            <w:r w:rsidR="003723C2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、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相關輔助工具(帆布</w:t>
            </w:r>
            <w:proofErr w:type="gramStart"/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包繩)</w:t>
            </w:r>
            <w:proofErr w:type="gramEnd"/>
          </w:p>
        </w:tc>
      </w:tr>
      <w:tr w:rsidR="003A5DDD" w:rsidRPr="000F32EE" w14:paraId="02C493CA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F0CA3" w14:textId="730BAB02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545CB" w14:textId="174CF0D0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SHOW COUR</w:t>
            </w:r>
            <w:r w:rsidRPr="002A474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T主布條 (後)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3675E" w14:textId="3F2FB761" w:rsidR="003A5DDD" w:rsidRPr="002A474D" w:rsidRDefault="003A5DDD" w:rsidP="0080133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寬1880cm</w:t>
            </w:r>
            <w:r w:rsidR="0037679B"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37679B" w:rsidRPr="002A474D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="0037679B"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高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340cm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E516D44" w14:textId="7D014780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2BFA9" w14:textId="77777777" w:rsidR="003723C2" w:rsidRPr="002A474D" w:rsidRDefault="003723C2" w:rsidP="003723C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帆布輸出、施工及懸掛</w:t>
            </w:r>
          </w:p>
          <w:p w14:paraId="14D9CE1B" w14:textId="418F7C9A" w:rsidR="003A5DDD" w:rsidRPr="002A474D" w:rsidRDefault="003723C2" w:rsidP="003723C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、相關輔助工具(帆布</w:t>
            </w:r>
            <w:proofErr w:type="gramStart"/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包繩)</w:t>
            </w:r>
            <w:proofErr w:type="gramEnd"/>
          </w:p>
        </w:tc>
      </w:tr>
      <w:tr w:rsidR="003A5DDD" w:rsidRPr="000F32EE" w14:paraId="620D87E4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A8160" w14:textId="50A4F3AD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665C7" w14:textId="2554C872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SHOW COURT</w:t>
            </w:r>
            <w:r w:rsidRPr="002A474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主布條(</w:t>
            </w:r>
            <w:proofErr w:type="gramStart"/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兩邊)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B6261" w14:textId="392BDAB2" w:rsidR="003A5DDD" w:rsidRPr="002A474D" w:rsidRDefault="000841E8" w:rsidP="0080133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寬595cm x高340cm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DA00FA" w14:textId="4B497509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4面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B133F" w14:textId="77777777" w:rsidR="003723C2" w:rsidRPr="002A474D" w:rsidRDefault="003723C2" w:rsidP="003723C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帆布輸出、施工及懸掛</w:t>
            </w:r>
          </w:p>
          <w:p w14:paraId="1F643337" w14:textId="3B2E3E04" w:rsidR="003A5DDD" w:rsidRPr="002A474D" w:rsidRDefault="003723C2" w:rsidP="003723C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、相關輔助工具</w:t>
            </w:r>
          </w:p>
        </w:tc>
      </w:tr>
      <w:tr w:rsidR="003A5DDD" w:rsidRPr="000F32EE" w14:paraId="5F1A3C0C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E83D7" w14:textId="1FA7A952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31789" w14:textId="0262100D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球網廣告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AB737" w14:textId="34842317" w:rsidR="003A5DDD" w:rsidRPr="002A474D" w:rsidRDefault="000841E8" w:rsidP="0080133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寬80cm x高80cm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6387A8" w14:textId="2BD11F41" w:rsidR="003A5DDD" w:rsidRPr="002A474D" w:rsidRDefault="003A5DDD" w:rsidP="0080133E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4面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1BFFB" w14:textId="77777777" w:rsidR="003723C2" w:rsidRPr="002A474D" w:rsidRDefault="003723C2" w:rsidP="003723C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帆布輸出、施工及懸掛</w:t>
            </w:r>
          </w:p>
          <w:p w14:paraId="2F58073B" w14:textId="661EE58F" w:rsidR="003A5DDD" w:rsidRPr="002A474D" w:rsidRDefault="003723C2" w:rsidP="003723C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、相關輔助工具</w:t>
            </w:r>
          </w:p>
        </w:tc>
      </w:tr>
      <w:tr w:rsidR="003A5DDD" w:rsidRPr="000F32EE" w14:paraId="114D40F7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F6103" w14:textId="61A32210" w:rsidR="003A5DDD" w:rsidRPr="002A474D" w:rsidRDefault="003A5DDD" w:rsidP="004173E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5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7E7B7E" w14:textId="52E47CAA" w:rsidR="003A5DDD" w:rsidRPr="002A474D" w:rsidRDefault="003A5DDD" w:rsidP="004173E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SHOW COURT 側邊布條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1D84DE" w14:textId="6829BBC2" w:rsidR="003A5DDD" w:rsidRPr="002A474D" w:rsidRDefault="003A5DDD" w:rsidP="00FE5081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1.寬1180cm</w:t>
            </w:r>
            <w:r w:rsidR="00C42624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x高90cm</w:t>
            </w:r>
          </w:p>
          <w:p w14:paraId="637EE7A0" w14:textId="2414DDF1" w:rsidR="003A5DDD" w:rsidRPr="002A474D" w:rsidRDefault="003A5DDD" w:rsidP="00FE5081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2.寬1180cm</w:t>
            </w:r>
            <w:r w:rsidR="00C42624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x高90cm</w:t>
            </w:r>
          </w:p>
          <w:p w14:paraId="1688E10F" w14:textId="4F931F92" w:rsidR="003A5DDD" w:rsidRPr="002A474D" w:rsidRDefault="003A5DDD" w:rsidP="00FE5081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3.寬1281cm</w:t>
            </w:r>
            <w:r w:rsidR="00C42624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x高90cm</w:t>
            </w:r>
          </w:p>
          <w:p w14:paraId="6B545029" w14:textId="5A2F06A5" w:rsidR="003A5DDD" w:rsidRPr="002A474D" w:rsidRDefault="003A5DDD" w:rsidP="00FE5081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4.寬1281cm</w:t>
            </w:r>
            <w:r w:rsidR="00C42624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x高90cm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C94285D" w14:textId="2A470C64" w:rsidR="003A5DDD" w:rsidRPr="002A474D" w:rsidRDefault="00BA3016" w:rsidP="00D60E53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16</w:t>
            </w:r>
            <w:r w:rsidR="003A5DDD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E5BB7" w14:textId="77777777" w:rsidR="003723C2" w:rsidRPr="002A474D" w:rsidRDefault="003723C2" w:rsidP="003723C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帆布輸出、施工及懸掛</w:t>
            </w:r>
          </w:p>
          <w:p w14:paraId="7ADD27D0" w14:textId="33A595DE" w:rsidR="003A5DDD" w:rsidRPr="002A474D" w:rsidRDefault="003723C2" w:rsidP="003723C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、相關輔助工具</w:t>
            </w:r>
            <w:r w:rsidR="003A5DDD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(帆布</w:t>
            </w:r>
            <w:proofErr w:type="gramStart"/>
            <w:r w:rsidR="003A5DDD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包繩)</w:t>
            </w:r>
            <w:proofErr w:type="gramEnd"/>
            <w:r w:rsidR="003A5DDD" w:rsidRPr="002A474D">
              <w:rPr>
                <w:rFonts w:ascii="標楷體" w:eastAsia="標楷體" w:hAnsi="標楷體"/>
                <w:color w:val="000000" w:themeColor="text1"/>
                <w:szCs w:val="22"/>
              </w:rPr>
              <w:br/>
            </w:r>
            <w:r w:rsidR="003A5DDD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1.2.3.4款各四面</w:t>
            </w:r>
          </w:p>
        </w:tc>
      </w:tr>
      <w:tr w:rsidR="003A5DDD" w:rsidRPr="000F32EE" w14:paraId="1EA72AB0" w14:textId="77777777" w:rsidTr="00C659C8">
        <w:trPr>
          <w:trHeight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3918BBD" w14:textId="4A5EB53A" w:rsidR="003A5DDD" w:rsidRPr="002A474D" w:rsidRDefault="003A5DDD" w:rsidP="003F2732">
            <w:pPr>
              <w:jc w:val="both"/>
              <w:rPr>
                <w:color w:val="000000" w:themeColor="text1"/>
              </w:rPr>
            </w:pPr>
            <w:r w:rsidRPr="002A474D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BC1F482" w14:textId="718983C8" w:rsidR="003A5DDD" w:rsidRPr="002A474D" w:rsidRDefault="003A5DDD" w:rsidP="003F273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</w:rPr>
              <w:t>主題TRUSS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5FE9CB4" w14:textId="1DC3A0B9" w:rsidR="00C42624" w:rsidRPr="002A474D" w:rsidRDefault="00C42624" w:rsidP="00C4262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寬350cm x高240cm</w:t>
            </w:r>
          </w:p>
          <w:p w14:paraId="3ACE0295" w14:textId="15C60C13" w:rsidR="003A5DDD" w:rsidRPr="002A474D" w:rsidRDefault="00C42624" w:rsidP="00C42624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="000841E8"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兩側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52cm x240cm</w:t>
            </w:r>
            <w:r w:rsidR="000841E8"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內</w:t>
            </w:r>
            <w:proofErr w:type="gramStart"/>
            <w:r w:rsidR="000841E8" w:rsidRPr="002A474D">
              <w:rPr>
                <w:rFonts w:ascii="標楷體" w:eastAsia="標楷體" w:hAnsi="標楷體" w:hint="eastAsia"/>
                <w:color w:val="000000" w:themeColor="text1"/>
                <w:szCs w:val="24"/>
              </w:rPr>
              <w:t>摺</w:t>
            </w:r>
            <w:proofErr w:type="gramEnd"/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45E26D" w14:textId="5200F4DC" w:rsidR="003A5DDD" w:rsidRPr="002A474D" w:rsidRDefault="003A5DDD" w:rsidP="003F273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0C3055" w14:textId="744775DE" w:rsidR="003A5DDD" w:rsidRPr="002A474D" w:rsidRDefault="00E9194B" w:rsidP="003723C2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帆布+TRUSS</w:t>
            </w:r>
            <w:r w:rsidR="005B345D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、施工及懸掛</w:t>
            </w:r>
          </w:p>
        </w:tc>
      </w:tr>
      <w:tr w:rsidR="003A5DDD" w:rsidRPr="000F32EE" w14:paraId="7331BFE7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72C9F" w14:textId="2E5B3DC0" w:rsidR="003A5DDD" w:rsidRPr="002A474D" w:rsidRDefault="003A5DDD" w:rsidP="007B4DD5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7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1547C3" w14:textId="41AAA3B5" w:rsidR="003A5DDD" w:rsidRPr="002A474D" w:rsidRDefault="003A5DDD" w:rsidP="007B4DD5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公告欄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6EC015" w14:textId="5EC2B72A" w:rsidR="003A5DDD" w:rsidRPr="002A474D" w:rsidRDefault="003A5DDD" w:rsidP="00F72317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寬200cm</w:t>
            </w:r>
            <w:r w:rsidR="00C42624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</w:t>
            </w:r>
            <w:r w:rsidR="001E046C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x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高130cm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CBC0F8" w14:textId="6CB8347D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2面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B6ADAE" w14:textId="74FCC3C8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珍珠板+PP輸出</w:t>
            </w:r>
          </w:p>
        </w:tc>
      </w:tr>
      <w:tr w:rsidR="003A5DDD" w:rsidRPr="000F32EE" w14:paraId="48F66CB6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E0002" w14:textId="1EF788D5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8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9BFD00" w14:textId="0D57AFC0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支票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45BB0C" w14:textId="6EF9A75D" w:rsidR="003A5DDD" w:rsidRPr="002A474D" w:rsidRDefault="003A5DDD" w:rsidP="00D60E53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寬160cm</w:t>
            </w:r>
            <w:r w:rsidR="00C42624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x高60cm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325913A" w14:textId="51AEA493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2片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413E0E" w14:textId="2F417101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珍珠板+PP輸出</w:t>
            </w:r>
          </w:p>
        </w:tc>
      </w:tr>
      <w:tr w:rsidR="003A5DDD" w:rsidRPr="000F32EE" w14:paraId="2F515AAB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38C50" w14:textId="1949062F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9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B562DA" w14:textId="665353D2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各房間告示牌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9E0BC7" w14:textId="3E3DE3C4" w:rsidR="003A5DDD" w:rsidRPr="002A474D" w:rsidRDefault="00FB3C58" w:rsidP="00D60E53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寬29.4cm x高21cm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36AF2D" w14:textId="0C879DBA" w:rsidR="003A5DDD" w:rsidRPr="002A474D" w:rsidRDefault="005B345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9</w:t>
            </w:r>
            <w:r w:rsidR="00FB3C58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片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EB420A" w14:textId="2EF6AB9E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珍珠板+PP輸出</w:t>
            </w:r>
          </w:p>
        </w:tc>
      </w:tr>
      <w:tr w:rsidR="003A5DDD" w:rsidRPr="000F32EE" w14:paraId="072B066A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4E8CC" w14:textId="1E25E4CF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100E49" w14:textId="56B939F7" w:rsidR="003A5DDD" w:rsidRPr="002A474D" w:rsidRDefault="00E5795C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觀眾告示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010142" w14:textId="7A968435" w:rsidR="003A5DDD" w:rsidRPr="002A474D" w:rsidRDefault="00E5795C" w:rsidP="00F72317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寬60cm</w:t>
            </w:r>
            <w:r w:rsidR="00C42624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x高80cm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99E251" w14:textId="1B692670" w:rsidR="003A5DDD" w:rsidRPr="002A474D" w:rsidRDefault="00E5795C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4面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8C371B" w14:textId="01741617" w:rsidR="003A5DDD" w:rsidRPr="002A474D" w:rsidRDefault="00E5795C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PP輸出</w:t>
            </w:r>
          </w:p>
        </w:tc>
      </w:tr>
      <w:tr w:rsidR="003A5DDD" w:rsidRPr="000F32EE" w14:paraId="63D066E6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DD81B" w14:textId="3BED722C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11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A1D0E0" w14:textId="3183C407" w:rsidR="003A5DDD" w:rsidRPr="002A474D" w:rsidRDefault="00FB3C58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proofErr w:type="gramStart"/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裁判長</w:t>
            </w:r>
            <w:r w:rsidR="001E046C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桌牌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D6D5FA" w14:textId="50353EFB" w:rsidR="003A5DDD" w:rsidRPr="002A474D" w:rsidRDefault="0037679B" w:rsidP="00D60E53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寬</w:t>
            </w:r>
            <w:r w:rsidR="001E046C" w:rsidRPr="002A474D">
              <w:rPr>
                <w:rFonts w:ascii="標楷體" w:eastAsia="標楷體" w:hAnsi="標楷體"/>
                <w:color w:val="000000" w:themeColor="text1"/>
                <w:szCs w:val="22"/>
              </w:rPr>
              <w:t>24</w:t>
            </w:r>
            <w:r w:rsidR="00C42624" w:rsidRPr="002A474D">
              <w:rPr>
                <w:color w:val="000000" w:themeColor="text1"/>
              </w:rPr>
              <w:t xml:space="preserve"> </w:t>
            </w:r>
            <w:r w:rsidR="00C42624" w:rsidRPr="002A474D">
              <w:rPr>
                <w:rFonts w:ascii="標楷體" w:eastAsia="標楷體" w:hAnsi="標楷體"/>
                <w:color w:val="000000" w:themeColor="text1"/>
                <w:szCs w:val="22"/>
              </w:rPr>
              <w:t xml:space="preserve">cm </w:t>
            </w:r>
            <w:r w:rsidR="00C42624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x</w:t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高</w:t>
            </w:r>
            <w:r w:rsidR="001E046C" w:rsidRPr="002A474D">
              <w:rPr>
                <w:rFonts w:ascii="標楷體" w:eastAsia="標楷體" w:hAnsi="標楷體"/>
                <w:color w:val="000000" w:themeColor="text1"/>
                <w:szCs w:val="22"/>
              </w:rPr>
              <w:t>9.5</w:t>
            </w:r>
            <w:r w:rsidR="00C42624" w:rsidRPr="002A474D">
              <w:rPr>
                <w:color w:val="000000" w:themeColor="text1"/>
              </w:rPr>
              <w:t xml:space="preserve"> </w:t>
            </w:r>
            <w:r w:rsidR="00C42624" w:rsidRPr="002A474D">
              <w:rPr>
                <w:rFonts w:ascii="標楷體" w:eastAsia="標楷體" w:hAnsi="標楷體"/>
                <w:color w:val="000000" w:themeColor="text1"/>
                <w:szCs w:val="22"/>
              </w:rPr>
              <w:t>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DB9EED" w14:textId="79AC42BE" w:rsidR="003A5DDD" w:rsidRPr="002A474D" w:rsidRDefault="00E418B5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="001E046C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6CD266" w14:textId="61EA272B" w:rsidR="003A5DDD" w:rsidRPr="002A474D" w:rsidRDefault="00E72C60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珍珠板+PP+</w:t>
            </w:r>
            <w:proofErr w:type="gramStart"/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紙立架</w:t>
            </w:r>
            <w:proofErr w:type="gramEnd"/>
          </w:p>
        </w:tc>
      </w:tr>
      <w:tr w:rsidR="003A5DDD" w:rsidRPr="000F32EE" w14:paraId="4CAB3202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EA672" w14:textId="74154ED2" w:rsidR="003A5DDD" w:rsidRPr="002A474D" w:rsidRDefault="001E0B8E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12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C24AE67" w14:textId="0E00B9D6" w:rsidR="003A5DDD" w:rsidRPr="002A474D" w:rsidRDefault="00D651C3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關東旗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437D17" w14:textId="3F45E76A" w:rsidR="003A5DDD" w:rsidRPr="002A474D" w:rsidRDefault="00D651C3" w:rsidP="00D60E53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/>
                <w:color w:val="000000" w:themeColor="text1"/>
                <w:szCs w:val="22"/>
              </w:rPr>
              <w:t>150*60cm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227C66" w14:textId="4A28D71D" w:rsidR="003A5DDD" w:rsidRPr="002A474D" w:rsidRDefault="00D651C3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50面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0B32DD" w14:textId="50C890B2" w:rsidR="003A5DDD" w:rsidRPr="002A474D" w:rsidRDefault="003A5DDD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輸出</w:t>
            </w:r>
            <w:r w:rsidR="00D651C3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、</w:t>
            </w:r>
            <w:proofErr w:type="gramStart"/>
            <w:r w:rsidR="00321C06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旗</w:t>
            </w:r>
            <w:r w:rsidR="00D651C3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座</w:t>
            </w:r>
            <w:proofErr w:type="gramEnd"/>
            <w:r w:rsidR="00321C06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、旗</w:t>
            </w:r>
            <w:proofErr w:type="gramStart"/>
            <w:r w:rsidR="00321C06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桿</w:t>
            </w:r>
            <w:proofErr w:type="gramEnd"/>
          </w:p>
        </w:tc>
      </w:tr>
      <w:tr w:rsidR="00E9194B" w:rsidRPr="000F32EE" w14:paraId="1BD6CDDD" w14:textId="77777777" w:rsidTr="00C659C8">
        <w:trPr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92C83" w14:textId="0C4067DD" w:rsidR="00E9194B" w:rsidRPr="002A474D" w:rsidRDefault="00E9194B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5DA761" w14:textId="649F615E" w:rsidR="00E9194B" w:rsidRPr="002A474D" w:rsidRDefault="00E9194B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比賽場地小帆布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EB35F1" w14:textId="02E47F0D" w:rsidR="00E9194B" w:rsidRPr="002A474D" w:rsidRDefault="00E9194B" w:rsidP="00D60E53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/>
                <w:color w:val="000000" w:themeColor="text1"/>
                <w:szCs w:val="22"/>
              </w:rPr>
              <w:t>240*70cm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B812223" w14:textId="0E322437" w:rsidR="00E9194B" w:rsidRPr="002A474D" w:rsidRDefault="00E9194B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6面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076C69" w14:textId="315176B3" w:rsidR="00E9194B" w:rsidRPr="002A474D" w:rsidRDefault="00E9194B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帆布輸出、施工及懸掛</w:t>
            </w:r>
            <w:r w:rsidRPr="002A474D">
              <w:rPr>
                <w:rFonts w:ascii="標楷體" w:eastAsia="標楷體" w:hAnsi="標楷體"/>
                <w:color w:val="000000" w:themeColor="text1"/>
                <w:szCs w:val="22"/>
              </w:rPr>
              <w:br/>
            </w: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、相關輔助工具(帆布</w:t>
            </w:r>
            <w:proofErr w:type="gramStart"/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包繩)</w:t>
            </w:r>
            <w:proofErr w:type="gramEnd"/>
          </w:p>
        </w:tc>
      </w:tr>
      <w:tr w:rsidR="001B333B" w:rsidRPr="000F32EE" w14:paraId="4467D61F" w14:textId="77777777" w:rsidTr="003723C2">
        <w:trPr>
          <w:trHeight w:val="694"/>
        </w:trPr>
        <w:tc>
          <w:tcPr>
            <w:tcW w:w="9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9B600" w14:textId="51453FFE" w:rsidR="001B333B" w:rsidRPr="002A474D" w:rsidRDefault="001B333B" w:rsidP="0077631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以上報價須包含施工人</w:t>
            </w:r>
            <w:r w:rsidR="00C70E39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力</w:t>
            </w:r>
            <w:proofErr w:type="gramStart"/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費用及拆裝</w:t>
            </w:r>
            <w:proofErr w:type="gramEnd"/>
            <w:r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費用</w:t>
            </w:r>
            <w:r w:rsidR="009739A9" w:rsidRPr="002A474D">
              <w:rPr>
                <w:rFonts w:ascii="標楷體" w:eastAsia="標楷體" w:hAnsi="標楷體" w:hint="eastAsia"/>
                <w:color w:val="000000" w:themeColor="text1"/>
                <w:szCs w:val="22"/>
              </w:rPr>
              <w:t>如因施工不良造成場地毀損，得標廠商需負責賠償。</w:t>
            </w:r>
          </w:p>
        </w:tc>
      </w:tr>
    </w:tbl>
    <w:p w14:paraId="6C173B0F" w14:textId="55279009" w:rsidR="00FD655F" w:rsidRPr="000F32EE" w:rsidRDefault="00FD655F" w:rsidP="00FD655F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0F32EE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其他注意事項：</w:t>
      </w:r>
    </w:p>
    <w:p w14:paraId="52418FEE" w14:textId="106A36E0" w:rsidR="00FD655F" w:rsidRPr="00182B8A" w:rsidRDefault="00FD655F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0F32EE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</w:t>
      </w: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、得標廠商須負責安全維護。</w:t>
      </w:r>
    </w:p>
    <w:p w14:paraId="383B8370" w14:textId="55C7E34D" w:rsidR="00FD655F" w:rsidRPr="00182B8A" w:rsidRDefault="00FD655F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2、得標廠商須負責清潔維護。</w:t>
      </w:r>
    </w:p>
    <w:p w14:paraId="5E2E41B1" w14:textId="18355921" w:rsidR="00FD655F" w:rsidRPr="00182B8A" w:rsidRDefault="00FD655F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3、</w:t>
      </w:r>
      <w:r w:rsidR="00047241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得標廠商需於賽會期間派員駐場</w:t>
      </w:r>
      <w:r w:rsidR="00845268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</w:p>
    <w:p w14:paraId="0ABBD5CA" w14:textId="0CA9F69F" w:rsidR="00BE2F56" w:rsidRPr="00182B8A" w:rsidRDefault="00BE2F56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4、</w:t>
      </w:r>
      <w:bookmarkStart w:id="2" w:name="_Hlk165020507"/>
      <w:r w:rsidR="00845268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得標廠商須負責辦理施工人員保險事宜</w:t>
      </w:r>
      <w:bookmarkEnd w:id="2"/>
      <w:r w:rsidR="00845268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</w:p>
    <w:p w14:paraId="71C6DB26" w14:textId="1D8BC768" w:rsidR="00BE2F56" w:rsidRPr="00182B8A" w:rsidRDefault="00BE2F56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5、</w:t>
      </w:r>
      <w:r w:rsidR="00047241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其他未盡事宜，得在不影響行程及經費前提下合意辦理。</w:t>
      </w:r>
      <w:r w:rsidR="009739A9">
        <w:rPr>
          <w:rFonts w:ascii="標楷體" w:eastAsia="標楷體" w:hAnsi="標楷體"/>
          <w:kern w:val="16"/>
          <w:sz w:val="28"/>
          <w:shd w:val="clear" w:color="auto" w:fill="FFFFFF" w:themeFill="background1"/>
        </w:rPr>
        <w:br/>
      </w:r>
    </w:p>
    <w:p w14:paraId="0C124A36" w14:textId="68CCE553" w:rsidR="00FD655F" w:rsidRPr="00182B8A" w:rsidRDefault="00FD655F" w:rsidP="00FD655F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lastRenderedPageBreak/>
        <w:t>履約期間：自決標翌日起至</w:t>
      </w:r>
      <w:r w:rsidR="001E0B8E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</w:t>
      </w:r>
      <w:r w:rsidR="00B6072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5</w:t>
      </w: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年</w:t>
      </w:r>
      <w:r w:rsidR="001E0B8E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8</w:t>
      </w: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月</w:t>
      </w:r>
      <w:r w:rsidR="001E0B8E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31</w:t>
      </w: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日止</w:t>
      </w:r>
      <w:r w:rsidR="00B922D7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</w:p>
    <w:p w14:paraId="3A567107" w14:textId="0A5AF02C" w:rsidR="00FD655F" w:rsidRPr="00817B5F" w:rsidRDefault="00FD655F" w:rsidP="00FD655F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817B5F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採購金額：</w:t>
      </w:r>
      <w:bookmarkStart w:id="3" w:name="_Hlk164861961"/>
      <w:r w:rsidRPr="00817B5F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新臺幣</w:t>
      </w:r>
      <w:r w:rsidR="00817B5F" w:rsidRPr="00817B5F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貳拾伍</w:t>
      </w:r>
      <w:r w:rsidRPr="00817B5F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萬元整</w:t>
      </w:r>
      <w:bookmarkEnd w:id="3"/>
      <w:r w:rsidRPr="00817B5F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(含稅，依實際決標金額為</w:t>
      </w:r>
      <w:proofErr w:type="gramStart"/>
      <w:r w:rsidRPr="00817B5F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準</w:t>
      </w:r>
      <w:proofErr w:type="gramEnd"/>
      <w:r w:rsidRPr="00817B5F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)</w:t>
      </w:r>
      <w:bookmarkStart w:id="4" w:name="_Hlk155622962"/>
      <w:r w:rsidRPr="00817B5F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  <w:bookmarkEnd w:id="4"/>
    </w:p>
    <w:p w14:paraId="07523D5D" w14:textId="2497FAAC" w:rsidR="00781123" w:rsidRPr="00182B8A" w:rsidRDefault="00FD655F" w:rsidP="00FD655F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付款方式及驗收：得標廠商完成本案委辦工作事項後，由本會於活動開始前驗收確認後，得標廠商於</w:t>
      </w:r>
      <w:r w:rsidR="001E0B8E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</w:t>
      </w:r>
      <w:r w:rsidR="00B6072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5</w:t>
      </w:r>
      <w:r w:rsidR="00F627AB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年</w:t>
      </w:r>
      <w:r w:rsidR="00B6072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9</w:t>
      </w: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月</w:t>
      </w:r>
      <w:r w:rsidR="00B6072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5</w:t>
      </w: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日前將發票送至本會，本會將以匯款方式給付款項。</w:t>
      </w:r>
      <w:r w:rsidR="00781123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1E3BC70B" w14:textId="27341C30" w:rsidR="0062274E" w:rsidRPr="00182B8A" w:rsidRDefault="00CC1EE6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proofErr w:type="gramStart"/>
      <w:r w:rsidR="0062274E" w:rsidRPr="00182B8A">
        <w:rPr>
          <w:rFonts w:ascii="標楷體" w:eastAsia="標楷體" w:hAnsi="標楷體" w:hint="eastAsia"/>
          <w:kern w:val="0"/>
          <w:sz w:val="28"/>
          <w:szCs w:val="28"/>
        </w:rPr>
        <w:t>柒</w:t>
      </w:r>
      <w:proofErr w:type="gramEnd"/>
      <w:r w:rsidR="0062274E" w:rsidRPr="00182B8A">
        <w:rPr>
          <w:rFonts w:ascii="標楷體" w:eastAsia="標楷體" w:hAnsi="標楷體" w:hint="eastAsia"/>
          <w:kern w:val="0"/>
          <w:sz w:val="28"/>
          <w:szCs w:val="28"/>
        </w:rPr>
        <w:t>、投標文件：</w:t>
      </w:r>
    </w:p>
    <w:p w14:paraId="764FA78A" w14:textId="26DB21F1" w:rsidR="0062274E" w:rsidRPr="00182B8A" w:rsidRDefault="0062274E" w:rsidP="00CC1EE6">
      <w:pPr>
        <w:numPr>
          <w:ilvl w:val="0"/>
          <w:numId w:val="29"/>
        </w:numPr>
        <w:spacing w:line="480" w:lineRule="exact"/>
        <w:ind w:left="1008" w:hanging="692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企劃書乙式</w:t>
      </w:r>
      <w:r w:rsidR="00B6072A">
        <w:rPr>
          <w:rFonts w:ascii="標楷體" w:eastAsia="標楷體" w:hAnsi="標楷體" w:hint="eastAsia"/>
          <w:sz w:val="28"/>
          <w:szCs w:val="28"/>
        </w:rPr>
        <w:t>6</w:t>
      </w:r>
      <w:r w:rsidRPr="00182B8A">
        <w:rPr>
          <w:rFonts w:ascii="標楷體" w:eastAsia="標楷體" w:hAnsi="標楷體" w:hint="eastAsia"/>
          <w:sz w:val="28"/>
          <w:szCs w:val="28"/>
        </w:rPr>
        <w:t>份，請另提供企劃書電子檔，投標廠商所投企劃書，本會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182B8A">
        <w:rPr>
          <w:rFonts w:ascii="標楷體" w:eastAsia="標楷體" w:hAnsi="標楷體" w:hint="eastAsia"/>
          <w:sz w:val="28"/>
          <w:szCs w:val="28"/>
        </w:rPr>
        <w:t>另支付酬勞或稿費。</w:t>
      </w:r>
    </w:p>
    <w:p w14:paraId="68DB6253" w14:textId="77777777" w:rsidR="0062274E" w:rsidRPr="00182B8A" w:rsidRDefault="0062274E" w:rsidP="0062274E">
      <w:pPr>
        <w:numPr>
          <w:ilvl w:val="0"/>
          <w:numId w:val="29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企劃書製作規格請以中文楷書、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Pr="00182B8A">
        <w:rPr>
          <w:rFonts w:ascii="標楷體" w:eastAsia="標楷體" w:hAnsi="標楷體" w:hint="eastAsia"/>
          <w:sz w:val="28"/>
          <w:szCs w:val="28"/>
        </w:rPr>
        <w:t>、14號字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182B8A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p w14:paraId="4357FA78" w14:textId="152A2658" w:rsidR="0062274E" w:rsidRPr="00182B8A" w:rsidRDefault="00CC1EE6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62274E" w:rsidRPr="00182B8A">
        <w:rPr>
          <w:rFonts w:ascii="標楷體" w:eastAsia="標楷體" w:hAnsi="標楷體" w:hint="eastAsia"/>
          <w:kern w:val="0"/>
          <w:sz w:val="28"/>
          <w:szCs w:val="28"/>
        </w:rPr>
        <w:t>捌</w:t>
      </w:r>
      <w:r w:rsidR="0062274E" w:rsidRPr="00182B8A">
        <w:rPr>
          <w:rFonts w:ascii="標楷體" w:eastAsia="標楷體" w:hAnsi="標楷體"/>
          <w:kern w:val="0"/>
          <w:sz w:val="28"/>
          <w:szCs w:val="28"/>
        </w:rPr>
        <w:t>、投標廠商評</w:t>
      </w:r>
      <w:r w:rsidR="0062274E" w:rsidRPr="00182B8A">
        <w:rPr>
          <w:rFonts w:ascii="標楷體" w:eastAsia="標楷體" w:hAnsi="標楷體" w:hint="eastAsia"/>
          <w:kern w:val="0"/>
          <w:sz w:val="28"/>
          <w:szCs w:val="28"/>
        </w:rPr>
        <w:t>審</w:t>
      </w:r>
      <w:r w:rsidR="0062274E" w:rsidRPr="00182B8A">
        <w:rPr>
          <w:rFonts w:ascii="標楷體" w:eastAsia="標楷體" w:hAnsi="標楷體"/>
          <w:kern w:val="0"/>
          <w:sz w:val="28"/>
          <w:szCs w:val="28"/>
        </w:rPr>
        <w:t>須知：</w:t>
      </w:r>
    </w:p>
    <w:p w14:paraId="2130B226" w14:textId="77777777" w:rsidR="0062274E" w:rsidRPr="00182B8A" w:rsidRDefault="0062274E" w:rsidP="0062274E">
      <w:pPr>
        <w:numPr>
          <w:ilvl w:val="0"/>
          <w:numId w:val="28"/>
        </w:numPr>
        <w:spacing w:line="480" w:lineRule="exact"/>
        <w:ind w:left="993" w:hanging="709"/>
        <w:jc w:val="both"/>
        <w:rPr>
          <w:rFonts w:ascii="標楷體" w:eastAsia="標楷體" w:hAnsi="標楷體"/>
          <w:sz w:val="28"/>
          <w:szCs w:val="28"/>
        </w:rPr>
      </w:pPr>
      <w:bookmarkStart w:id="5" w:name="_Hlk124325203"/>
      <w:r w:rsidRPr="00182B8A">
        <w:rPr>
          <w:rFonts w:ascii="標楷體" w:eastAsia="標楷體" w:hAnsi="標楷體" w:hint="eastAsia"/>
          <w:sz w:val="28"/>
          <w:szCs w:val="28"/>
        </w:rPr>
        <w:t>本採購適用政府採購法（以下簡稱採購法）及其主管機關所訂定之規定，成立採購評審小組並參考最有利標精神。</w:t>
      </w:r>
    </w:p>
    <w:p w14:paraId="642F2C80" w14:textId="77777777" w:rsidR="0062274E" w:rsidRPr="00182B8A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招標方式為：公開取得企劃書及非複數決標。</w:t>
      </w:r>
    </w:p>
    <w:p w14:paraId="00CB1C65" w14:textId="620EE63C" w:rsidR="0062274E" w:rsidRPr="00182B8A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本案</w:t>
      </w:r>
      <w:proofErr w:type="gramStart"/>
      <w:r w:rsidRPr="00182B8A">
        <w:rPr>
          <w:rFonts w:ascii="標楷體" w:eastAsia="標楷體" w:hAnsi="標楷體"/>
          <w:sz w:val="28"/>
          <w:szCs w:val="28"/>
        </w:rPr>
        <w:t>採</w:t>
      </w:r>
      <w:proofErr w:type="gramEnd"/>
      <w:r w:rsidRPr="00182B8A">
        <w:rPr>
          <w:rFonts w:ascii="標楷體" w:eastAsia="標楷體" w:hAnsi="標楷體"/>
          <w:sz w:val="28"/>
          <w:szCs w:val="28"/>
        </w:rPr>
        <w:t>書面評審辦理</w:t>
      </w:r>
      <w:r w:rsidRPr="00182B8A">
        <w:rPr>
          <w:rFonts w:ascii="標楷體" w:eastAsia="標楷體" w:hAnsi="標楷體" w:hint="eastAsia"/>
          <w:sz w:val="28"/>
          <w:szCs w:val="28"/>
        </w:rPr>
        <w:t>。</w:t>
      </w:r>
    </w:p>
    <w:bookmarkEnd w:id="5"/>
    <w:p w14:paraId="0B0D05C4" w14:textId="0D0DCDB2" w:rsidR="0062274E" w:rsidRPr="00182B8A" w:rsidRDefault="00CC1EE6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62274E" w:rsidRPr="00182B8A">
        <w:rPr>
          <w:rFonts w:ascii="標楷體" w:eastAsia="標楷體" w:hAnsi="標楷體" w:hint="eastAsia"/>
          <w:kern w:val="0"/>
          <w:sz w:val="28"/>
          <w:szCs w:val="28"/>
        </w:rPr>
        <w:t>玖、</w:t>
      </w:r>
      <w:r w:rsidR="0062274E" w:rsidRPr="00182B8A">
        <w:rPr>
          <w:rFonts w:ascii="標楷體" w:eastAsia="標楷體" w:hAnsi="標楷體"/>
          <w:kern w:val="0"/>
          <w:sz w:val="28"/>
          <w:szCs w:val="28"/>
        </w:rPr>
        <w:t>優勝廠商評定方式：</w:t>
      </w:r>
    </w:p>
    <w:p w14:paraId="0DA2F717" w14:textId="77777777" w:rsidR="0062274E" w:rsidRPr="00182B8A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182B8A">
        <w:rPr>
          <w:rFonts w:ascii="標楷體" w:eastAsia="標楷體" w:hAnsi="標楷體"/>
          <w:sz w:val="28"/>
          <w:szCs w:val="28"/>
        </w:rPr>
        <w:t>採</w:t>
      </w:r>
      <w:proofErr w:type="gramEnd"/>
      <w:r w:rsidRPr="00182B8A">
        <w:rPr>
          <w:rFonts w:ascii="標楷體" w:eastAsia="標楷體" w:hAnsi="標楷體"/>
          <w:sz w:val="28"/>
          <w:szCs w:val="28"/>
        </w:rPr>
        <w:t>序位法</w:t>
      </w:r>
      <w:r w:rsidRPr="00182B8A">
        <w:rPr>
          <w:rFonts w:ascii="標楷體" w:eastAsia="標楷體" w:hAnsi="標楷體" w:hint="eastAsia"/>
          <w:sz w:val="28"/>
          <w:szCs w:val="28"/>
        </w:rPr>
        <w:t>：</w:t>
      </w:r>
    </w:p>
    <w:p w14:paraId="3FEDE5E4" w14:textId="77777777" w:rsidR="0062274E" w:rsidRPr="00182B8A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182B8A">
        <w:rPr>
          <w:rFonts w:ascii="標楷體" w:eastAsia="標楷體" w:hAnsi="標楷體"/>
          <w:spacing w:val="20"/>
          <w:sz w:val="28"/>
          <w:szCs w:val="28"/>
        </w:rPr>
        <w:t>（一）由工作小組提出初</w:t>
      </w:r>
      <w:bookmarkStart w:id="6" w:name="_Hlk124325304"/>
      <w:r w:rsidRPr="00182B8A">
        <w:rPr>
          <w:rFonts w:ascii="標楷體" w:eastAsia="標楷體" w:hAnsi="標楷體"/>
          <w:spacing w:val="20"/>
          <w:sz w:val="28"/>
          <w:szCs w:val="28"/>
        </w:rPr>
        <w:t>審</w:t>
      </w:r>
      <w:bookmarkEnd w:id="6"/>
      <w:r w:rsidRPr="00182B8A">
        <w:rPr>
          <w:rFonts w:ascii="標楷體" w:eastAsia="標楷體" w:hAnsi="標楷體"/>
          <w:spacing w:val="20"/>
          <w:sz w:val="28"/>
          <w:szCs w:val="28"/>
        </w:rPr>
        <w:t>意見，評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委員就初審意見、廠商資料、評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項目逐項討論後，由各評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辦理序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位評比，就個別廠商各評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項目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及子項分別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評分後予以加總，並依加總分數高低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轉換為序位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。個別廠商之平均總評分（計算至小數點以下二位數，小數點以下第三位四捨五入），未達7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182B8A">
        <w:rPr>
          <w:rFonts w:ascii="標楷體" w:eastAsia="標楷體" w:hAnsi="標楷體"/>
          <w:spacing w:val="20"/>
          <w:sz w:val="28"/>
          <w:szCs w:val="28"/>
        </w:rPr>
        <w:t>分者，不得列為議價對象。其全部廠商平均總評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分均未達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7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182B8A">
        <w:rPr>
          <w:rFonts w:ascii="標楷體" w:eastAsia="標楷體" w:hAnsi="標楷體"/>
          <w:spacing w:val="20"/>
          <w:sz w:val="28"/>
          <w:szCs w:val="28"/>
        </w:rPr>
        <w:t>分者，則優勝廠商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從缺並廢標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。</w:t>
      </w:r>
    </w:p>
    <w:p w14:paraId="24992453" w14:textId="77777777" w:rsidR="0062274E" w:rsidRPr="00182B8A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182B8A">
        <w:rPr>
          <w:rFonts w:ascii="標楷體" w:eastAsia="標楷體" w:hAnsi="標楷體"/>
          <w:spacing w:val="20"/>
          <w:sz w:val="28"/>
          <w:szCs w:val="28"/>
        </w:rPr>
        <w:t>（二）評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委員於各評審項目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及子項之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評分加總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轉換為序位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後，彙整合計各該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廠商之序位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，以平均總評分7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182B8A">
        <w:rPr>
          <w:rFonts w:ascii="標楷體" w:eastAsia="標楷體" w:hAnsi="標楷體"/>
          <w:spacing w:val="20"/>
          <w:sz w:val="28"/>
          <w:szCs w:val="28"/>
        </w:rPr>
        <w:t>分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以上之序位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合計值最低廠商為第1名，而其標價合理，無浪費公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帑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情形，且經出席評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委員過半數之決定者，為優勝廠商。平均總評分在7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182B8A">
        <w:rPr>
          <w:rFonts w:ascii="標楷體" w:eastAsia="標楷體" w:hAnsi="標楷體"/>
          <w:spacing w:val="20"/>
          <w:sz w:val="28"/>
          <w:szCs w:val="28"/>
        </w:rPr>
        <w:t>分以上之第2名以後廠商，而其標價合理，無浪費公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帑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情形，且經出席評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委員過半數之決定者，亦列為優勝廠商。</w:t>
      </w:r>
    </w:p>
    <w:p w14:paraId="221340B2" w14:textId="77777777" w:rsidR="0062274E" w:rsidRPr="00182B8A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182B8A">
        <w:rPr>
          <w:rFonts w:ascii="標楷體" w:eastAsia="標楷體" w:hAnsi="標楷體"/>
          <w:spacing w:val="20"/>
          <w:sz w:val="28"/>
          <w:szCs w:val="28"/>
        </w:rPr>
        <w:t>（三）優勝廠商為1家者，以議價方式辦理；優勝廠商2家以上者，依優勝序位以依序議價方式辦理。若有2家（含）以</w:t>
      </w:r>
      <w:r w:rsidRPr="00182B8A">
        <w:rPr>
          <w:rFonts w:ascii="標楷體" w:eastAsia="標楷體" w:hAnsi="標楷體"/>
          <w:spacing w:val="20"/>
          <w:sz w:val="28"/>
          <w:szCs w:val="28"/>
        </w:rPr>
        <w:lastRenderedPageBreak/>
        <w:t>上優勝廠商序位合計值相同者，其議價順序以標價低者優先議價。該等廠商報價仍相同者，擇獲得評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評定序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位第一較多者優先議價；仍相同者，抽籤決定之。</w:t>
      </w:r>
    </w:p>
    <w:p w14:paraId="57A5BD83" w14:textId="77777777" w:rsidR="0062274E" w:rsidRPr="00182B8A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182B8A">
        <w:rPr>
          <w:rFonts w:ascii="標楷體" w:eastAsia="標楷體" w:hAnsi="標楷體"/>
          <w:spacing w:val="20"/>
          <w:sz w:val="28"/>
          <w:szCs w:val="28"/>
        </w:rPr>
        <w:t>（四）評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委員評審評分表及評審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總表如</w:t>
      </w:r>
      <w:bookmarkStart w:id="7" w:name="_Hlk123917185"/>
      <w:r w:rsidRPr="00182B8A">
        <w:rPr>
          <w:rFonts w:ascii="標楷體" w:eastAsia="標楷體" w:hAnsi="標楷體"/>
          <w:spacing w:val="20"/>
          <w:sz w:val="28"/>
          <w:szCs w:val="28"/>
        </w:rPr>
        <w:t>附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表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2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、3</w:t>
      </w:r>
      <w:bookmarkEnd w:id="7"/>
      <w:r w:rsidRPr="00182B8A">
        <w:rPr>
          <w:rFonts w:ascii="標楷體" w:eastAsia="標楷體" w:hAnsi="標楷體"/>
          <w:spacing w:val="20"/>
          <w:sz w:val="28"/>
          <w:szCs w:val="28"/>
        </w:rPr>
        <w:t>。</w:t>
      </w:r>
    </w:p>
    <w:p w14:paraId="0C64240F" w14:textId="46FB82E8" w:rsidR="0062274E" w:rsidRPr="00182B8A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 w:hint="eastAsia"/>
          <w:sz w:val="28"/>
          <w:szCs w:val="28"/>
        </w:rPr>
        <w:t>標準：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82B8A">
        <w:rPr>
          <w:rFonts w:ascii="標楷體" w:eastAsia="標楷體" w:hAnsi="標楷體" w:hint="eastAsia"/>
          <w:sz w:val="28"/>
          <w:szCs w:val="28"/>
        </w:rPr>
        <w:t>「序位法」，本案對各投標廠商，依下列各項目及配分，予以評分。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070"/>
        <w:gridCol w:w="2610"/>
      </w:tblGrid>
      <w:tr w:rsidR="00182B8A" w:rsidRPr="00182B8A" w14:paraId="35FEABED" w14:textId="77777777" w:rsidTr="00195385">
        <w:tc>
          <w:tcPr>
            <w:tcW w:w="1176" w:type="dxa"/>
            <w:vAlign w:val="center"/>
          </w:tcPr>
          <w:p w14:paraId="00A1667F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4070" w:type="dxa"/>
            <w:vAlign w:val="center"/>
          </w:tcPr>
          <w:p w14:paraId="4AE5B635" w14:textId="001AC666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評</w:t>
            </w:r>
            <w:r w:rsidR="00A70474" w:rsidRPr="00182B8A">
              <w:rPr>
                <w:rFonts w:ascii="標楷體" w:eastAsia="標楷體" w:hAnsi="標楷體" w:hint="eastAsia"/>
                <w:szCs w:val="24"/>
              </w:rPr>
              <w:t>審</w:t>
            </w:r>
            <w:r w:rsidRPr="00182B8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610" w:type="dxa"/>
            <w:vAlign w:val="center"/>
          </w:tcPr>
          <w:p w14:paraId="698BDF34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182B8A" w:rsidRPr="00182B8A" w14:paraId="6EAA624E" w14:textId="77777777" w:rsidTr="00195385">
        <w:tc>
          <w:tcPr>
            <w:tcW w:w="1176" w:type="dxa"/>
            <w:vAlign w:val="center"/>
          </w:tcPr>
          <w:p w14:paraId="06167B5E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（一）</w:t>
            </w:r>
          </w:p>
        </w:tc>
        <w:tc>
          <w:tcPr>
            <w:tcW w:w="4070" w:type="dxa"/>
          </w:tcPr>
          <w:p w14:paraId="27877794" w14:textId="1A486432" w:rsidR="00E17A35" w:rsidRPr="00182B8A" w:rsidRDefault="00A70474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企劃書</w:t>
            </w:r>
            <w:r w:rsidR="00E17A35" w:rsidRPr="00182B8A">
              <w:rPr>
                <w:rFonts w:ascii="標楷體" w:eastAsia="標楷體" w:hAnsi="標楷體"/>
                <w:szCs w:val="24"/>
              </w:rPr>
              <w:t>內容</w:t>
            </w:r>
          </w:p>
          <w:p w14:paraId="1303259C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1.執行方式及內容</w:t>
            </w:r>
          </w:p>
          <w:p w14:paraId="7AC69807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2.工作計</w:t>
            </w:r>
            <w:r w:rsidRPr="00182B8A">
              <w:rPr>
                <w:rFonts w:ascii="標楷體" w:eastAsia="標楷體" w:hAnsi="標楷體" w:hint="eastAsia"/>
                <w:szCs w:val="24"/>
              </w:rPr>
              <w:t>畫</w:t>
            </w:r>
            <w:r w:rsidRPr="00182B8A">
              <w:rPr>
                <w:rFonts w:ascii="標楷體" w:eastAsia="標楷體" w:hAnsi="標楷體"/>
                <w:szCs w:val="24"/>
              </w:rPr>
              <w:t>及預定進度</w:t>
            </w:r>
          </w:p>
        </w:tc>
        <w:tc>
          <w:tcPr>
            <w:tcW w:w="2610" w:type="dxa"/>
            <w:vAlign w:val="center"/>
          </w:tcPr>
          <w:p w14:paraId="2FC333E3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</w:tr>
      <w:tr w:rsidR="00182B8A" w:rsidRPr="00182B8A" w14:paraId="7C5E9265" w14:textId="77777777" w:rsidTr="00195385">
        <w:tc>
          <w:tcPr>
            <w:tcW w:w="1176" w:type="dxa"/>
            <w:vAlign w:val="center"/>
          </w:tcPr>
          <w:p w14:paraId="198A382F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（二）</w:t>
            </w:r>
          </w:p>
        </w:tc>
        <w:tc>
          <w:tcPr>
            <w:tcW w:w="4070" w:type="dxa"/>
          </w:tcPr>
          <w:p w14:paraId="669A21A3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廠商能力及經驗</w:t>
            </w:r>
          </w:p>
        </w:tc>
        <w:tc>
          <w:tcPr>
            <w:tcW w:w="2610" w:type="dxa"/>
            <w:vAlign w:val="center"/>
          </w:tcPr>
          <w:p w14:paraId="42095DC1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182B8A" w:rsidRPr="00182B8A" w14:paraId="1E71E2E1" w14:textId="77777777" w:rsidTr="00195385">
        <w:tc>
          <w:tcPr>
            <w:tcW w:w="1176" w:type="dxa"/>
            <w:vAlign w:val="center"/>
          </w:tcPr>
          <w:p w14:paraId="5323325D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（三）</w:t>
            </w:r>
          </w:p>
        </w:tc>
        <w:tc>
          <w:tcPr>
            <w:tcW w:w="4070" w:type="dxa"/>
          </w:tcPr>
          <w:p w14:paraId="084FF56D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經費合理性</w:t>
            </w:r>
          </w:p>
        </w:tc>
        <w:tc>
          <w:tcPr>
            <w:tcW w:w="2610" w:type="dxa"/>
            <w:vAlign w:val="center"/>
          </w:tcPr>
          <w:p w14:paraId="7E870FB1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2</w:t>
            </w:r>
            <w:r w:rsidRPr="00182B8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182B8A" w:rsidRPr="00182B8A" w14:paraId="2F2FF3E7" w14:textId="77777777" w:rsidTr="00195385">
        <w:tc>
          <w:tcPr>
            <w:tcW w:w="1176" w:type="dxa"/>
            <w:vAlign w:val="center"/>
          </w:tcPr>
          <w:p w14:paraId="34C976ED" w14:textId="7A9CE7D8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（</w:t>
            </w:r>
            <w:r w:rsidR="00F627AB" w:rsidRPr="00182B8A">
              <w:rPr>
                <w:rFonts w:ascii="標楷體" w:eastAsia="標楷體" w:hAnsi="標楷體" w:hint="eastAsia"/>
                <w:szCs w:val="24"/>
              </w:rPr>
              <w:t>四</w:t>
            </w:r>
            <w:r w:rsidRPr="00182B8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070" w:type="dxa"/>
          </w:tcPr>
          <w:p w14:paraId="2FE433FF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簡報及答</w:t>
            </w:r>
            <w:proofErr w:type="gramStart"/>
            <w:r w:rsidRPr="00182B8A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2610" w:type="dxa"/>
            <w:vAlign w:val="center"/>
          </w:tcPr>
          <w:p w14:paraId="60AB8591" w14:textId="34926362" w:rsidR="00E17A35" w:rsidRPr="00182B8A" w:rsidRDefault="00F627AB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E17A35" w:rsidRPr="00182B8A" w14:paraId="0273FE1D" w14:textId="77777777" w:rsidTr="00195385">
        <w:tc>
          <w:tcPr>
            <w:tcW w:w="5246" w:type="dxa"/>
            <w:gridSpan w:val="2"/>
          </w:tcPr>
          <w:p w14:paraId="5DACB1CB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610" w:type="dxa"/>
            <w:vAlign w:val="center"/>
          </w:tcPr>
          <w:p w14:paraId="452DA086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</w:tbl>
    <w:p w14:paraId="3CB3215C" w14:textId="77777777" w:rsidR="00E17A35" w:rsidRPr="00182B8A" w:rsidRDefault="00E17A35" w:rsidP="00E17A35">
      <w:pPr>
        <w:spacing w:line="48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</w:p>
    <w:p w14:paraId="641E3549" w14:textId="77777777" w:rsidR="0062274E" w:rsidRPr="00182B8A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補充說明及規定:</w:t>
      </w:r>
    </w:p>
    <w:p w14:paraId="75EF2A60" w14:textId="77777777" w:rsidR="0062274E" w:rsidRPr="00182B8A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投標文件澄清：投標文件如有需投標廠商說明者，將依政府採購法第51條及其施行細則第60條辦理。</w:t>
      </w:r>
    </w:p>
    <w:p w14:paraId="7339A48D" w14:textId="77777777" w:rsidR="0062274E" w:rsidRPr="00182B8A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 w:hint="eastAsia"/>
          <w:sz w:val="28"/>
          <w:szCs w:val="28"/>
        </w:rPr>
        <w:t>委員名單保密規定:本案未於招標文件中公告評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 w:hint="eastAsia"/>
          <w:sz w:val="28"/>
          <w:szCs w:val="28"/>
        </w:rPr>
        <w:t>前予以保密，廠商不得探詢委員名單。</w:t>
      </w:r>
    </w:p>
    <w:p w14:paraId="056AA2D9" w14:textId="77777777" w:rsidR="0062274E" w:rsidRPr="00182B8A" w:rsidRDefault="0062274E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182B8A">
        <w:rPr>
          <w:rFonts w:ascii="標楷體" w:eastAsia="標楷體" w:hAnsi="標楷體" w:hint="eastAsia"/>
          <w:kern w:val="0"/>
          <w:sz w:val="28"/>
          <w:szCs w:val="28"/>
        </w:rPr>
        <w:t>拾、</w:t>
      </w:r>
      <w:r w:rsidRPr="00182B8A">
        <w:rPr>
          <w:rFonts w:ascii="標楷體" w:eastAsia="標楷體" w:hAnsi="標楷體"/>
          <w:kern w:val="0"/>
          <w:sz w:val="28"/>
          <w:szCs w:val="28"/>
        </w:rPr>
        <w:t>其他評審注意事項</w:t>
      </w:r>
    </w:p>
    <w:p w14:paraId="66F6086A" w14:textId="77777777" w:rsidR="0062274E" w:rsidRPr="00182B8A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一、本案招標作業中，本</w:t>
      </w:r>
      <w:r w:rsidRPr="00182B8A">
        <w:rPr>
          <w:rFonts w:ascii="標楷體" w:eastAsia="標楷體" w:hAnsi="標楷體" w:hint="eastAsia"/>
          <w:sz w:val="28"/>
          <w:szCs w:val="28"/>
        </w:rPr>
        <w:t>會</w:t>
      </w:r>
      <w:r w:rsidRPr="00182B8A">
        <w:rPr>
          <w:rFonts w:ascii="標楷體" w:eastAsia="標楷體" w:hAnsi="標楷體"/>
          <w:sz w:val="28"/>
          <w:szCs w:val="28"/>
        </w:rPr>
        <w:t>得因故終止評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/>
          <w:sz w:val="28"/>
          <w:szCs w:val="28"/>
        </w:rPr>
        <w:t>事宜，通知投標廠商領回</w:t>
      </w:r>
      <w:r w:rsidRPr="00182B8A">
        <w:rPr>
          <w:rFonts w:ascii="標楷體" w:eastAsia="標楷體" w:hAnsi="標楷體" w:hint="eastAsia"/>
          <w:sz w:val="28"/>
          <w:szCs w:val="28"/>
        </w:rPr>
        <w:t>企劃</w:t>
      </w:r>
      <w:r w:rsidRPr="00182B8A">
        <w:rPr>
          <w:rFonts w:ascii="標楷體" w:eastAsia="標楷體" w:hAnsi="標楷體"/>
          <w:sz w:val="28"/>
          <w:szCs w:val="28"/>
        </w:rPr>
        <w:t>書。該廠商不得向本</w:t>
      </w:r>
      <w:r w:rsidRPr="00182B8A">
        <w:rPr>
          <w:rFonts w:ascii="標楷體" w:eastAsia="標楷體" w:hAnsi="標楷體" w:hint="eastAsia"/>
          <w:sz w:val="28"/>
          <w:szCs w:val="28"/>
        </w:rPr>
        <w:t>會</w:t>
      </w:r>
      <w:r w:rsidRPr="00182B8A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07ADC372" w14:textId="77777777" w:rsidR="0062274E" w:rsidRPr="00182B8A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二、本</w:t>
      </w:r>
      <w:r w:rsidRPr="00182B8A">
        <w:rPr>
          <w:rFonts w:ascii="標楷體" w:eastAsia="標楷體" w:hAnsi="標楷體" w:hint="eastAsia"/>
          <w:sz w:val="28"/>
          <w:szCs w:val="28"/>
        </w:rPr>
        <w:t>會</w:t>
      </w:r>
      <w:r w:rsidRPr="00182B8A">
        <w:rPr>
          <w:rFonts w:ascii="標楷體" w:eastAsia="標楷體" w:hAnsi="標楷體"/>
          <w:sz w:val="28"/>
          <w:szCs w:val="28"/>
        </w:rPr>
        <w:t>取得基於本</w:t>
      </w:r>
      <w:r w:rsidRPr="00182B8A">
        <w:rPr>
          <w:rFonts w:ascii="標楷體" w:eastAsia="標楷體" w:hAnsi="標楷體" w:hint="eastAsia"/>
          <w:sz w:val="28"/>
          <w:szCs w:val="28"/>
        </w:rPr>
        <w:t>案</w:t>
      </w:r>
      <w:r w:rsidRPr="00182B8A">
        <w:rPr>
          <w:rFonts w:ascii="標楷體" w:eastAsia="標楷體" w:hAnsi="標楷體"/>
          <w:sz w:val="28"/>
          <w:szCs w:val="28"/>
        </w:rPr>
        <w:t>勞務</w:t>
      </w:r>
      <w:r w:rsidRPr="00182B8A">
        <w:rPr>
          <w:rFonts w:ascii="標楷體" w:eastAsia="標楷體" w:hAnsi="標楷體" w:hint="eastAsia"/>
          <w:sz w:val="28"/>
          <w:szCs w:val="28"/>
        </w:rPr>
        <w:t>採購</w:t>
      </w:r>
      <w:r w:rsidRPr="00182B8A">
        <w:rPr>
          <w:rFonts w:ascii="標楷體" w:eastAsia="標楷體" w:hAnsi="標楷體"/>
          <w:sz w:val="28"/>
          <w:szCs w:val="28"/>
        </w:rPr>
        <w:t>所得成</w:t>
      </w:r>
      <w:r w:rsidRPr="00182B8A">
        <w:rPr>
          <w:rFonts w:ascii="標楷體" w:eastAsia="標楷體" w:hAnsi="標楷體" w:hint="eastAsia"/>
          <w:sz w:val="28"/>
          <w:szCs w:val="28"/>
        </w:rPr>
        <w:t>果</w:t>
      </w:r>
      <w:r w:rsidRPr="00182B8A">
        <w:rPr>
          <w:rFonts w:ascii="標楷體" w:eastAsia="標楷體" w:hAnsi="標楷體"/>
          <w:sz w:val="28"/>
          <w:szCs w:val="28"/>
        </w:rPr>
        <w:t>相關物件之著作財產權，同時得標廠商及其使用人應配合同意不行使著作人格權。</w:t>
      </w:r>
    </w:p>
    <w:p w14:paraId="302FA656" w14:textId="77777777" w:rsidR="0062274E" w:rsidRPr="00182B8A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三、</w:t>
      </w:r>
      <w:r w:rsidRPr="00182B8A">
        <w:rPr>
          <w:rFonts w:ascii="標楷體" w:eastAsia="標楷體" w:hAnsi="標楷體"/>
          <w:sz w:val="28"/>
          <w:szCs w:val="28"/>
        </w:rPr>
        <w:t>本</w:t>
      </w:r>
      <w:r w:rsidRPr="00182B8A">
        <w:rPr>
          <w:rFonts w:ascii="標楷體" w:eastAsia="標楷體" w:hAnsi="標楷體" w:hint="eastAsia"/>
          <w:sz w:val="28"/>
          <w:szCs w:val="28"/>
        </w:rPr>
        <w:t>案勞務</w:t>
      </w:r>
      <w:r w:rsidRPr="00182B8A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182B8A">
        <w:rPr>
          <w:rFonts w:ascii="標楷體" w:eastAsia="標楷體" w:hAnsi="標楷體" w:hint="eastAsia"/>
          <w:sz w:val="28"/>
          <w:szCs w:val="28"/>
        </w:rPr>
        <w:t>事</w:t>
      </w:r>
      <w:r w:rsidRPr="00182B8A">
        <w:rPr>
          <w:rFonts w:ascii="標楷體" w:eastAsia="標楷體" w:hAnsi="標楷體"/>
          <w:sz w:val="28"/>
          <w:szCs w:val="28"/>
        </w:rPr>
        <w:t>前取得原著作財產權人同意本</w:t>
      </w:r>
      <w:r w:rsidRPr="00182B8A">
        <w:rPr>
          <w:rFonts w:ascii="標楷體" w:eastAsia="標楷體" w:hAnsi="標楷體" w:hint="eastAsia"/>
          <w:sz w:val="28"/>
          <w:szCs w:val="28"/>
        </w:rPr>
        <w:t>會</w:t>
      </w:r>
      <w:r w:rsidRPr="00182B8A">
        <w:rPr>
          <w:rFonts w:ascii="標楷體" w:eastAsia="標楷體" w:hAnsi="標楷體"/>
          <w:sz w:val="28"/>
          <w:szCs w:val="28"/>
        </w:rPr>
        <w:t>、</w:t>
      </w:r>
      <w:r w:rsidRPr="00182B8A">
        <w:rPr>
          <w:rFonts w:ascii="標楷體" w:eastAsia="標楷體" w:hAnsi="標楷體" w:hint="eastAsia"/>
          <w:sz w:val="28"/>
          <w:szCs w:val="28"/>
        </w:rPr>
        <w:t>得</w:t>
      </w:r>
      <w:r w:rsidRPr="00182B8A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57D9D1FE" w14:textId="77777777" w:rsidR="00EC7E55" w:rsidRPr="00182B8A" w:rsidRDefault="0062274E" w:rsidP="00EC7E55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四、智慧財產權歸屬:</w:t>
      </w:r>
    </w:p>
    <w:p w14:paraId="41663E96" w14:textId="565C5646" w:rsidR="007026B6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8" w:name="_Hlk124325877"/>
      <w:r w:rsidRPr="00182B8A">
        <w:rPr>
          <w:rFonts w:ascii="標楷體" w:eastAsia="標楷體" w:hAnsi="標楷體"/>
          <w:sz w:val="28"/>
          <w:szCs w:val="28"/>
        </w:rPr>
        <w:t>(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82B8A">
        <w:rPr>
          <w:rFonts w:ascii="標楷體" w:eastAsia="標楷體" w:hAnsi="標楷體"/>
          <w:sz w:val="28"/>
          <w:szCs w:val="28"/>
        </w:rPr>
        <w:t>)</w:t>
      </w:r>
      <w:bookmarkEnd w:id="8"/>
      <w:r w:rsidR="00603993" w:rsidRPr="00182B8A">
        <w:rPr>
          <w:rFonts w:ascii="標楷體" w:eastAsia="標楷體" w:hAnsi="標楷體" w:hint="eastAsia"/>
          <w:sz w:val="28"/>
          <w:szCs w:val="28"/>
        </w:rPr>
        <w:t>投標</w:t>
      </w:r>
      <w:r w:rsidR="0062274E" w:rsidRPr="00182B8A">
        <w:rPr>
          <w:rFonts w:ascii="標楷體" w:eastAsia="標楷體" w:hAnsi="標楷體"/>
          <w:sz w:val="28"/>
          <w:szCs w:val="28"/>
        </w:rPr>
        <w:t>廠商</w:t>
      </w:r>
      <w:bookmarkStart w:id="9" w:name="_Hlk124325435"/>
      <w:r w:rsidR="0062274E" w:rsidRPr="00182B8A">
        <w:rPr>
          <w:rFonts w:ascii="標楷體" w:eastAsia="標楷體" w:hAnsi="標楷體"/>
          <w:sz w:val="28"/>
          <w:szCs w:val="28"/>
        </w:rPr>
        <w:t>及得標廠商</w:t>
      </w:r>
      <w:bookmarkEnd w:id="9"/>
      <w:r w:rsidR="0062274E" w:rsidRPr="00182B8A">
        <w:rPr>
          <w:rFonts w:ascii="標楷體" w:eastAsia="標楷體" w:hAnsi="標楷體"/>
          <w:sz w:val="28"/>
          <w:szCs w:val="28"/>
        </w:rPr>
        <w:t>不符有違反智慧財產權法規之行為。其有違反情事</w:t>
      </w:r>
      <w:r w:rsidR="007026B6" w:rsidRPr="00182B8A">
        <w:rPr>
          <w:rFonts w:ascii="標楷體" w:eastAsia="標楷體" w:hAnsi="標楷體"/>
          <w:sz w:val="28"/>
          <w:szCs w:val="28"/>
        </w:rPr>
        <w:t>廠商及得標廠商應承擔相關法律責任，與本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會</w:t>
      </w:r>
      <w:r w:rsidR="007026B6" w:rsidRPr="00182B8A">
        <w:rPr>
          <w:rFonts w:ascii="標楷體" w:eastAsia="標楷體" w:hAnsi="標楷體"/>
          <w:sz w:val="28"/>
          <w:szCs w:val="28"/>
        </w:rPr>
        <w:t>無關。</w:t>
      </w:r>
    </w:p>
    <w:p w14:paraId="1DD312A6" w14:textId="412024DE" w:rsidR="007026B6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(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二</w:t>
      </w:r>
      <w:r w:rsidRPr="00182B8A">
        <w:rPr>
          <w:rFonts w:ascii="標楷體" w:eastAsia="標楷體" w:hAnsi="標楷體"/>
          <w:sz w:val="28"/>
          <w:szCs w:val="28"/>
        </w:rPr>
        <w:t>)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182B8A">
        <w:rPr>
          <w:rFonts w:ascii="標楷體" w:eastAsia="標楷體" w:hAnsi="標楷體"/>
          <w:sz w:val="28"/>
          <w:szCs w:val="28"/>
        </w:rPr>
        <w:t>交付相關文件，其有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智</w:t>
      </w:r>
      <w:r w:rsidR="0062274E" w:rsidRPr="00182B8A">
        <w:rPr>
          <w:rFonts w:ascii="標楷體" w:eastAsia="標楷體" w:hAnsi="標楷體"/>
          <w:sz w:val="28"/>
          <w:szCs w:val="28"/>
        </w:rPr>
        <w:t>慧財產權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及其</w:t>
      </w:r>
      <w:r w:rsidR="0062274E" w:rsidRPr="00182B8A">
        <w:rPr>
          <w:rFonts w:ascii="標楷體" w:eastAsia="標楷體" w:hAnsi="標楷體"/>
          <w:sz w:val="28"/>
          <w:szCs w:val="28"/>
        </w:rPr>
        <w:t>附著之物件歸屬本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會</w:t>
      </w:r>
      <w:r w:rsidR="0062274E" w:rsidRPr="00182B8A">
        <w:rPr>
          <w:rFonts w:ascii="標楷體" w:eastAsia="標楷體" w:hAnsi="標楷體"/>
          <w:sz w:val="28"/>
          <w:szCs w:val="28"/>
        </w:rPr>
        <w:t>所有，</w:t>
      </w:r>
      <w:r w:rsidR="007026B6" w:rsidRPr="00182B8A">
        <w:rPr>
          <w:rFonts w:ascii="標楷體" w:eastAsia="標楷體" w:hAnsi="標楷體"/>
          <w:sz w:val="28"/>
          <w:szCs w:val="28"/>
        </w:rPr>
        <w:lastRenderedPageBreak/>
        <w:t>三人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開</w:t>
      </w:r>
      <w:r w:rsidR="007026B6" w:rsidRPr="00182B8A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proofErr w:type="gramStart"/>
      <w:r w:rsidR="007026B6" w:rsidRPr="00182B8A">
        <w:rPr>
          <w:rFonts w:ascii="標楷體" w:eastAsia="標楷體" w:hAnsi="標楷體" w:hint="eastAsia"/>
          <w:sz w:val="28"/>
          <w:szCs w:val="28"/>
        </w:rPr>
        <w:t>保證</w:t>
      </w:r>
      <w:r w:rsidR="007026B6" w:rsidRPr="00182B8A">
        <w:rPr>
          <w:rFonts w:ascii="標楷體" w:eastAsia="標楷體" w:hAnsi="標楷體"/>
          <w:sz w:val="28"/>
          <w:szCs w:val="28"/>
        </w:rPr>
        <w:t>其使或</w:t>
      </w:r>
      <w:proofErr w:type="gramEnd"/>
      <w:r w:rsidR="007026B6" w:rsidRPr="00182B8A">
        <w:rPr>
          <w:rFonts w:ascii="標楷體" w:eastAsia="標楷體" w:hAnsi="標楷體"/>
          <w:sz w:val="28"/>
          <w:szCs w:val="28"/>
        </w:rPr>
        <w:t>提供授權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證</w:t>
      </w:r>
      <w:r w:rsidR="007026B6" w:rsidRPr="00182B8A">
        <w:rPr>
          <w:rFonts w:ascii="標楷體" w:eastAsia="標楷體" w:hAnsi="標楷體"/>
          <w:sz w:val="28"/>
          <w:szCs w:val="28"/>
        </w:rPr>
        <w:t>明文件保障本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會</w:t>
      </w:r>
      <w:r w:rsidR="007026B6" w:rsidRPr="00182B8A">
        <w:rPr>
          <w:rFonts w:ascii="標楷體" w:eastAsia="標楷體" w:hAnsi="標楷體"/>
          <w:sz w:val="28"/>
          <w:szCs w:val="28"/>
        </w:rPr>
        <w:t>具有使用合法性。</w:t>
      </w:r>
    </w:p>
    <w:p w14:paraId="0A1CB663" w14:textId="1495411F" w:rsidR="00EC7E55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0" w:name="_Hlk124325944"/>
      <w:r w:rsidRPr="00182B8A">
        <w:rPr>
          <w:rFonts w:ascii="標楷體" w:eastAsia="標楷體" w:hAnsi="標楷體"/>
          <w:sz w:val="28"/>
          <w:szCs w:val="28"/>
        </w:rPr>
        <w:t>(三)</w:t>
      </w:r>
      <w:bookmarkEnd w:id="10"/>
      <w:r w:rsidR="0062274E" w:rsidRPr="00182B8A">
        <w:rPr>
          <w:rFonts w:ascii="標楷體" w:eastAsia="標楷體" w:hAnsi="標楷體"/>
          <w:sz w:val="28"/>
          <w:szCs w:val="28"/>
        </w:rPr>
        <w:t>反而導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致</w:t>
      </w:r>
      <w:r w:rsidR="0062274E" w:rsidRPr="00182B8A">
        <w:rPr>
          <w:rFonts w:ascii="標楷體" w:eastAsia="標楷體" w:hAnsi="標楷體"/>
          <w:sz w:val="28"/>
          <w:szCs w:val="28"/>
        </w:rPr>
        <w:t>本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會</w:t>
      </w:r>
      <w:r w:rsidR="0062274E" w:rsidRPr="00182B8A">
        <w:rPr>
          <w:rFonts w:ascii="標楷體" w:eastAsia="標楷體" w:hAnsi="標楷體"/>
          <w:sz w:val="28"/>
          <w:szCs w:val="28"/>
        </w:rPr>
        <w:t>受有損害者，得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標廠商</w:t>
      </w:r>
      <w:r w:rsidR="0062274E" w:rsidRPr="00182B8A">
        <w:rPr>
          <w:rFonts w:ascii="標楷體" w:eastAsia="標楷體" w:hAnsi="標楷體"/>
          <w:sz w:val="28"/>
          <w:szCs w:val="28"/>
        </w:rPr>
        <w:t>應負相關損害賠償責任(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含</w:t>
      </w:r>
      <w:r w:rsidR="0062274E" w:rsidRPr="00182B8A">
        <w:rPr>
          <w:rFonts w:ascii="標楷體" w:eastAsia="標楷體" w:hAnsi="標楷體"/>
          <w:sz w:val="28"/>
          <w:szCs w:val="28"/>
        </w:rPr>
        <w:t>訴訟、</w:t>
      </w:r>
      <w:r w:rsidR="007026B6" w:rsidRPr="00182B8A">
        <w:rPr>
          <w:rFonts w:ascii="標楷體" w:eastAsia="標楷體" w:hAnsi="標楷體"/>
          <w:sz w:val="28"/>
          <w:szCs w:val="28"/>
        </w:rPr>
        <w:t>及其他損害賠償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)</w:t>
      </w:r>
      <w:r w:rsidR="007026B6" w:rsidRPr="00182B8A">
        <w:rPr>
          <w:rFonts w:ascii="標楷體" w:eastAsia="標楷體" w:hAnsi="標楷體"/>
          <w:sz w:val="28"/>
          <w:szCs w:val="28"/>
        </w:rPr>
        <w:t>。</w:t>
      </w:r>
    </w:p>
    <w:p w14:paraId="6A0B3375" w14:textId="77777777" w:rsidR="007026B6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1" w:name="_Hlk124326033"/>
      <w:r w:rsidRPr="00182B8A">
        <w:rPr>
          <w:rFonts w:ascii="標楷體" w:eastAsia="標楷體" w:hAnsi="標楷體"/>
          <w:sz w:val="28"/>
          <w:szCs w:val="28"/>
        </w:rPr>
        <w:t>(四)</w:t>
      </w:r>
      <w:bookmarkEnd w:id="11"/>
      <w:r w:rsidR="0062274E" w:rsidRPr="00182B8A">
        <w:rPr>
          <w:rFonts w:ascii="標楷體" w:eastAsia="標楷體" w:hAnsi="標楷體"/>
          <w:sz w:val="28"/>
          <w:szCs w:val="28"/>
        </w:rPr>
        <w:t>投標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182B8A">
        <w:rPr>
          <w:rFonts w:ascii="標楷體" w:eastAsia="標楷體" w:hAnsi="標楷體"/>
          <w:sz w:val="28"/>
          <w:szCs w:val="28"/>
        </w:rPr>
        <w:t>對本委辦需求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規</w:t>
      </w:r>
      <w:r w:rsidR="0062274E" w:rsidRPr="00182B8A">
        <w:rPr>
          <w:rFonts w:ascii="標楷體" w:eastAsia="標楷體" w:hAnsi="標楷體"/>
          <w:sz w:val="28"/>
          <w:szCs w:val="28"/>
        </w:rPr>
        <w:t>範書如有疑問，向本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會(02)8771-1433洽詢。</w:t>
      </w:r>
    </w:p>
    <w:p w14:paraId="5630E509" w14:textId="29A01064" w:rsidR="007026B6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(五)</w:t>
      </w:r>
      <w:proofErr w:type="gramStart"/>
      <w:r w:rsidR="0062274E" w:rsidRPr="00182B8A">
        <w:rPr>
          <w:rFonts w:ascii="標楷體" w:eastAsia="標楷體" w:hAnsi="標楷體"/>
          <w:sz w:val="28"/>
          <w:szCs w:val="28"/>
        </w:rPr>
        <w:t>本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委辦</w:t>
      </w:r>
      <w:proofErr w:type="gramEnd"/>
      <w:r w:rsidR="0062274E" w:rsidRPr="00182B8A">
        <w:rPr>
          <w:rFonts w:ascii="標楷體" w:eastAsia="標楷體" w:hAnsi="標楷體"/>
          <w:sz w:val="28"/>
          <w:szCs w:val="28"/>
        </w:rPr>
        <w:t>需求規範書如有未盡事宜，</w:t>
      </w:r>
      <w:proofErr w:type="gramStart"/>
      <w:r w:rsidR="0062274E" w:rsidRPr="00182B8A">
        <w:rPr>
          <w:rFonts w:ascii="標楷體" w:eastAsia="標楷體" w:hAnsi="標楷體"/>
          <w:sz w:val="28"/>
          <w:szCs w:val="28"/>
        </w:rPr>
        <w:t>均依政府</w:t>
      </w:r>
      <w:proofErr w:type="gramEnd"/>
      <w:r w:rsidR="0062274E" w:rsidRPr="00182B8A">
        <w:rPr>
          <w:rFonts w:ascii="標楷體" w:eastAsia="標楷體" w:hAnsi="標楷體"/>
          <w:sz w:val="28"/>
          <w:szCs w:val="28"/>
        </w:rPr>
        <w:t>採購相關法規辦理。</w:t>
      </w:r>
    </w:p>
    <w:p w14:paraId="7CA18C63" w14:textId="5C93BDC8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AE47966" w14:textId="1A120C6F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173B1A6" w14:textId="0E731768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7055AC0C" w14:textId="21B63C33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7304379" w14:textId="419955B8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327A48BD" w14:textId="18454CC9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359F717E" w14:textId="40D1CAA3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B579D37" w14:textId="7B372430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0D744425" w14:textId="4066F8E9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967E8B2" w14:textId="3256DDA4" w:rsidR="00237DD2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EA31A1D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D9FF642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7376F29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D645223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4A9DB47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55E47FB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2026E6E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4BFF8E8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92DBA3D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0F7C09C4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BCCECBE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5E024002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1BD6973F" w14:textId="77777777" w:rsidR="00F83285" w:rsidRDefault="00F8328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1E4A6CCB" w14:textId="77777777" w:rsidR="00817B5F" w:rsidRPr="00182B8A" w:rsidRDefault="00817B5F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981A269" w14:textId="0D407B14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5BA6FCE2" w14:textId="003A5F0D" w:rsidR="009704EF" w:rsidRPr="00182B8A" w:rsidRDefault="001E0B8E" w:rsidP="009704EF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r w:rsidRPr="001E0B8E">
        <w:rPr>
          <w:rFonts w:ascii="標楷體" w:eastAsia="標楷體" w:hAnsi="標楷體" w:hint="eastAsia"/>
          <w:bCs/>
          <w:sz w:val="32"/>
          <w:szCs w:val="32"/>
        </w:rPr>
        <w:lastRenderedPageBreak/>
        <w:t>中華民國網球協會「202</w:t>
      </w:r>
      <w:r w:rsidR="00B6072A">
        <w:rPr>
          <w:rFonts w:ascii="標楷體" w:eastAsia="標楷體" w:hAnsi="標楷體" w:hint="eastAsia"/>
          <w:bCs/>
          <w:sz w:val="32"/>
          <w:szCs w:val="32"/>
        </w:rPr>
        <w:t>6</w:t>
      </w:r>
      <w:r w:rsidRPr="001E0B8E">
        <w:rPr>
          <w:rFonts w:ascii="標楷體" w:eastAsia="標楷體" w:hAnsi="標楷體" w:hint="eastAsia"/>
          <w:bCs/>
          <w:sz w:val="32"/>
          <w:szCs w:val="32"/>
        </w:rPr>
        <w:t>年台塑</w:t>
      </w:r>
      <w:proofErr w:type="gramStart"/>
      <w:r w:rsidRPr="001E0B8E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1E0B8E">
        <w:rPr>
          <w:rFonts w:ascii="標楷體" w:eastAsia="標楷體" w:hAnsi="標楷體" w:hint="eastAsia"/>
          <w:bCs/>
          <w:sz w:val="32"/>
          <w:szCs w:val="32"/>
        </w:rPr>
        <w:t>國際職業女子暨男子網球錦標賽-球場佈置採購案」(案號:11</w:t>
      </w:r>
      <w:r w:rsidR="00B6072A">
        <w:rPr>
          <w:rFonts w:ascii="標楷體" w:eastAsia="標楷體" w:hAnsi="標楷體" w:hint="eastAsia"/>
          <w:bCs/>
          <w:sz w:val="32"/>
          <w:szCs w:val="32"/>
        </w:rPr>
        <w:t>5</w:t>
      </w:r>
      <w:r w:rsidRPr="001E0B8E">
        <w:rPr>
          <w:rFonts w:ascii="標楷體" w:eastAsia="標楷體" w:hAnsi="標楷體" w:hint="eastAsia"/>
          <w:bCs/>
          <w:sz w:val="32"/>
          <w:szCs w:val="32"/>
        </w:rPr>
        <w:t>-8)未達公告金額/無保固)</w:t>
      </w:r>
      <w:r w:rsidR="009704EF" w:rsidRPr="00182B8A">
        <w:rPr>
          <w:rFonts w:ascii="標楷體" w:eastAsia="標楷體" w:hAnsi="標楷體" w:hint="eastAsia"/>
          <w:bCs/>
          <w:sz w:val="32"/>
          <w:szCs w:val="32"/>
        </w:rPr>
        <w:t>評</w:t>
      </w:r>
      <w:r w:rsidR="0017798E" w:rsidRPr="00182B8A">
        <w:rPr>
          <w:rFonts w:ascii="標楷體" w:eastAsia="標楷體" w:hAnsi="標楷體" w:hint="eastAsia"/>
          <w:bCs/>
          <w:sz w:val="32"/>
          <w:szCs w:val="32"/>
        </w:rPr>
        <w:t>審</w:t>
      </w:r>
      <w:r w:rsidR="009704EF" w:rsidRPr="00182B8A">
        <w:rPr>
          <w:rFonts w:ascii="標楷體" w:eastAsia="標楷體" w:hAnsi="標楷體" w:hint="eastAsia"/>
          <w:bCs/>
          <w:sz w:val="32"/>
          <w:szCs w:val="32"/>
        </w:rPr>
        <w:t>委員評分表</w:t>
      </w:r>
    </w:p>
    <w:p w14:paraId="31240689" w14:textId="4186EC46" w:rsidR="00E17A35" w:rsidRPr="00182B8A" w:rsidRDefault="009704EF" w:rsidP="009704EF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bCs/>
          <w:sz w:val="28"/>
          <w:szCs w:val="28"/>
        </w:rPr>
        <w:t>評審委員編號：</w:t>
      </w:r>
      <w:proofErr w:type="gramStart"/>
      <w:r w:rsidRPr="00182B8A">
        <w:rPr>
          <w:rFonts w:ascii="標楷體" w:eastAsia="標楷體" w:hAnsi="標楷體" w:hint="eastAsia"/>
          <w:bCs/>
          <w:sz w:val="28"/>
          <w:szCs w:val="28"/>
        </w:rPr>
        <w:t>＿＿＿＿＿</w:t>
      </w:r>
      <w:proofErr w:type="gramEnd"/>
      <w:r w:rsidRPr="00182B8A">
        <w:rPr>
          <w:rFonts w:ascii="標楷體" w:eastAsia="標楷體" w:hAnsi="標楷體" w:hint="eastAsia"/>
          <w:bCs/>
          <w:sz w:val="28"/>
          <w:szCs w:val="28"/>
        </w:rPr>
        <w:t xml:space="preserve">               　　　    日期:</w:t>
      </w:r>
      <w:r w:rsidR="001E0B8E">
        <w:rPr>
          <w:rFonts w:ascii="標楷體" w:eastAsia="標楷體" w:hAnsi="標楷體" w:hint="eastAsia"/>
          <w:bCs/>
          <w:sz w:val="28"/>
          <w:szCs w:val="28"/>
        </w:rPr>
        <w:t>11</w:t>
      </w:r>
      <w:r w:rsidR="00B6072A">
        <w:rPr>
          <w:rFonts w:ascii="標楷體" w:eastAsia="標楷體" w:hAnsi="標楷體" w:hint="eastAsia"/>
          <w:bCs/>
          <w:sz w:val="28"/>
          <w:szCs w:val="28"/>
        </w:rPr>
        <w:t>5</w:t>
      </w:r>
      <w:r w:rsidRPr="00182B8A">
        <w:rPr>
          <w:rFonts w:ascii="標楷體" w:eastAsia="標楷體" w:hAnsi="標楷體" w:hint="eastAsia"/>
          <w:bCs/>
          <w:sz w:val="28"/>
          <w:szCs w:val="28"/>
        </w:rPr>
        <w:t>年  月  日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871"/>
        <w:gridCol w:w="2130"/>
        <w:gridCol w:w="1985"/>
        <w:gridCol w:w="1984"/>
      </w:tblGrid>
      <w:tr w:rsidR="00182B8A" w:rsidRPr="00182B8A" w14:paraId="079DBB92" w14:textId="77777777" w:rsidTr="00182B8A">
        <w:trPr>
          <w:trHeight w:val="700"/>
        </w:trPr>
        <w:tc>
          <w:tcPr>
            <w:tcW w:w="3378" w:type="dxa"/>
            <w:vMerge w:val="restart"/>
            <w:vAlign w:val="center"/>
          </w:tcPr>
          <w:p w14:paraId="4E1B8917" w14:textId="450F2C4A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bookmarkStart w:id="12" w:name="_Hlk114500299"/>
            <w:r w:rsidRPr="00182B8A">
              <w:rPr>
                <w:rFonts w:ascii="標楷體" w:eastAsia="標楷體" w:hAnsi="標楷體" w:hint="eastAsia"/>
                <w:szCs w:val="24"/>
              </w:rPr>
              <w:t>評</w:t>
            </w:r>
            <w:r w:rsidR="0017798E" w:rsidRPr="00182B8A">
              <w:rPr>
                <w:rFonts w:ascii="標楷體" w:eastAsia="標楷體" w:hAnsi="標楷體" w:hint="eastAsia"/>
                <w:szCs w:val="24"/>
              </w:rPr>
              <w:t>審</w:t>
            </w:r>
            <w:r w:rsidRPr="00182B8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71" w:type="dxa"/>
            <w:vMerge w:val="restart"/>
            <w:vAlign w:val="center"/>
          </w:tcPr>
          <w:p w14:paraId="11671099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  <w:tc>
          <w:tcPr>
            <w:tcW w:w="2130" w:type="dxa"/>
            <w:vAlign w:val="center"/>
          </w:tcPr>
          <w:p w14:paraId="39F47DDF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廠商編號1</w:t>
            </w:r>
          </w:p>
        </w:tc>
        <w:tc>
          <w:tcPr>
            <w:tcW w:w="1985" w:type="dxa"/>
            <w:vAlign w:val="center"/>
          </w:tcPr>
          <w:p w14:paraId="738DA801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廠商編號2</w:t>
            </w:r>
          </w:p>
        </w:tc>
        <w:tc>
          <w:tcPr>
            <w:tcW w:w="1984" w:type="dxa"/>
            <w:vAlign w:val="center"/>
          </w:tcPr>
          <w:p w14:paraId="1C731FF5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廠商編號3</w:t>
            </w:r>
          </w:p>
        </w:tc>
      </w:tr>
      <w:tr w:rsidR="00182B8A" w:rsidRPr="00182B8A" w14:paraId="0F51064C" w14:textId="77777777" w:rsidTr="00182B8A">
        <w:trPr>
          <w:trHeight w:val="144"/>
        </w:trPr>
        <w:tc>
          <w:tcPr>
            <w:tcW w:w="3378" w:type="dxa"/>
            <w:vMerge/>
          </w:tcPr>
          <w:p w14:paraId="4931810B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</w:tcPr>
          <w:p w14:paraId="0B3054E5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8359D1F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1BD9967D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056F064A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10FF8CAF" w14:textId="77777777" w:rsidTr="00182B8A">
        <w:trPr>
          <w:trHeight w:val="1189"/>
        </w:trPr>
        <w:tc>
          <w:tcPr>
            <w:tcW w:w="3378" w:type="dxa"/>
          </w:tcPr>
          <w:p w14:paraId="4BEE992F" w14:textId="77777777" w:rsidR="00F627AB" w:rsidRPr="00182B8A" w:rsidRDefault="00F627AB" w:rsidP="00F627A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企劃書</w:t>
            </w:r>
            <w:r w:rsidRPr="00182B8A">
              <w:rPr>
                <w:rFonts w:ascii="標楷體" w:eastAsia="標楷體" w:hAnsi="標楷體"/>
                <w:szCs w:val="24"/>
              </w:rPr>
              <w:t>內容</w:t>
            </w:r>
          </w:p>
          <w:p w14:paraId="1B7772FC" w14:textId="77777777" w:rsidR="00F627AB" w:rsidRPr="00182B8A" w:rsidRDefault="00F627AB" w:rsidP="00F627A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1.執行方式及內容</w:t>
            </w:r>
          </w:p>
          <w:p w14:paraId="4E103B1C" w14:textId="5082F3AE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2.工作計</w:t>
            </w:r>
            <w:r w:rsidRPr="00182B8A">
              <w:rPr>
                <w:rFonts w:ascii="標楷體" w:eastAsia="標楷體" w:hAnsi="標楷體" w:hint="eastAsia"/>
                <w:szCs w:val="24"/>
              </w:rPr>
              <w:t>畫</w:t>
            </w:r>
            <w:r w:rsidRPr="00182B8A">
              <w:rPr>
                <w:rFonts w:ascii="標楷體" w:eastAsia="標楷體" w:hAnsi="標楷體"/>
                <w:szCs w:val="24"/>
              </w:rPr>
              <w:t>及預定進度</w:t>
            </w:r>
          </w:p>
        </w:tc>
        <w:tc>
          <w:tcPr>
            <w:tcW w:w="871" w:type="dxa"/>
            <w:vAlign w:val="center"/>
          </w:tcPr>
          <w:p w14:paraId="5FB89070" w14:textId="70AFA75B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130" w:type="dxa"/>
            <w:vAlign w:val="center"/>
          </w:tcPr>
          <w:p w14:paraId="468A0EC6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3965A5F6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9C94A7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3639E7B2" w14:textId="77777777" w:rsidTr="00182B8A">
        <w:trPr>
          <w:trHeight w:val="430"/>
        </w:trPr>
        <w:tc>
          <w:tcPr>
            <w:tcW w:w="3378" w:type="dxa"/>
          </w:tcPr>
          <w:p w14:paraId="36C4CA06" w14:textId="29E8E98E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廠商能力及經驗</w:t>
            </w:r>
          </w:p>
        </w:tc>
        <w:tc>
          <w:tcPr>
            <w:tcW w:w="871" w:type="dxa"/>
            <w:vAlign w:val="center"/>
          </w:tcPr>
          <w:p w14:paraId="368727B7" w14:textId="3503322F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14:paraId="7A0B61A8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21AE637E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2B9D2F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355A536D" w14:textId="77777777" w:rsidTr="00182B8A">
        <w:trPr>
          <w:trHeight w:val="423"/>
        </w:trPr>
        <w:tc>
          <w:tcPr>
            <w:tcW w:w="3378" w:type="dxa"/>
          </w:tcPr>
          <w:p w14:paraId="667A6669" w14:textId="2C49B43A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經費合理性</w:t>
            </w:r>
          </w:p>
        </w:tc>
        <w:tc>
          <w:tcPr>
            <w:tcW w:w="871" w:type="dxa"/>
            <w:vAlign w:val="center"/>
          </w:tcPr>
          <w:p w14:paraId="00B7C6AE" w14:textId="1F809AFC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2</w:t>
            </w:r>
            <w:r w:rsidRPr="00182B8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30" w:type="dxa"/>
            <w:vAlign w:val="center"/>
          </w:tcPr>
          <w:p w14:paraId="254DB058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3072DD1D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9968E8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43CBCFA4" w14:textId="77777777" w:rsidTr="00182B8A">
        <w:trPr>
          <w:trHeight w:val="420"/>
        </w:trPr>
        <w:tc>
          <w:tcPr>
            <w:tcW w:w="3378" w:type="dxa"/>
          </w:tcPr>
          <w:p w14:paraId="6F532072" w14:textId="0EC8F092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簡報及答</w:t>
            </w:r>
            <w:proofErr w:type="gramStart"/>
            <w:r w:rsidRPr="00182B8A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871" w:type="dxa"/>
            <w:vAlign w:val="center"/>
          </w:tcPr>
          <w:p w14:paraId="6310A92D" w14:textId="1C5DBBFC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14:paraId="1137159E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094501F4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689FEB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5B42D819" w14:textId="77777777" w:rsidTr="00182B8A">
        <w:trPr>
          <w:trHeight w:val="413"/>
        </w:trPr>
        <w:tc>
          <w:tcPr>
            <w:tcW w:w="3378" w:type="dxa"/>
          </w:tcPr>
          <w:p w14:paraId="7CE9952D" w14:textId="7CF155DB" w:rsidR="00F627AB" w:rsidRPr="00182B8A" w:rsidRDefault="008E0D61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871" w:type="dxa"/>
            <w:vAlign w:val="center"/>
          </w:tcPr>
          <w:p w14:paraId="280CCDF2" w14:textId="4C7D0DFA" w:rsidR="00F627AB" w:rsidRPr="00182B8A" w:rsidRDefault="008E0D61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2130" w:type="dxa"/>
            <w:vAlign w:val="center"/>
          </w:tcPr>
          <w:p w14:paraId="0E45744A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198AF747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3D21B5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7F956481" w14:textId="77777777" w:rsidTr="00182B8A">
        <w:trPr>
          <w:trHeight w:val="718"/>
        </w:trPr>
        <w:tc>
          <w:tcPr>
            <w:tcW w:w="3378" w:type="dxa"/>
          </w:tcPr>
          <w:p w14:paraId="2E690B88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182B8A">
              <w:rPr>
                <w:rFonts w:ascii="標楷體" w:eastAsia="標楷體" w:hAnsi="標楷體" w:hint="eastAsia"/>
                <w:szCs w:val="24"/>
              </w:rPr>
              <w:t>轉換為序位</w:t>
            </w:r>
            <w:proofErr w:type="gramEnd"/>
          </w:p>
        </w:tc>
        <w:tc>
          <w:tcPr>
            <w:tcW w:w="871" w:type="dxa"/>
            <w:tcBorders>
              <w:tr2bl w:val="single" w:sz="4" w:space="0" w:color="auto"/>
            </w:tcBorders>
          </w:tcPr>
          <w:p w14:paraId="0EEC1FB9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14:paraId="1389C258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26F15E0C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14B1AF0E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544131B8" w14:textId="77777777" w:rsidTr="00182B8A">
        <w:trPr>
          <w:trHeight w:val="560"/>
        </w:trPr>
        <w:tc>
          <w:tcPr>
            <w:tcW w:w="10348" w:type="dxa"/>
            <w:gridSpan w:val="5"/>
          </w:tcPr>
          <w:p w14:paraId="213DA073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評選意見欄：</w:t>
            </w:r>
          </w:p>
        </w:tc>
      </w:tr>
      <w:tr w:rsidR="00182B8A" w:rsidRPr="00182B8A" w14:paraId="5231C99D" w14:textId="77777777" w:rsidTr="00182B8A">
        <w:trPr>
          <w:trHeight w:val="715"/>
        </w:trPr>
        <w:tc>
          <w:tcPr>
            <w:tcW w:w="10348" w:type="dxa"/>
            <w:gridSpan w:val="5"/>
          </w:tcPr>
          <w:p w14:paraId="641D46CB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備註：本人知悉</w:t>
            </w:r>
            <w:r w:rsidRPr="00182B8A">
              <w:rPr>
                <w:rFonts w:ascii="標楷體" w:eastAsia="標楷體" w:hAnsi="標楷體"/>
                <w:szCs w:val="24"/>
              </w:rPr>
              <w:t>、並遵守「採購評選委員會委員須知」</w:t>
            </w:r>
            <w:r w:rsidRPr="00182B8A">
              <w:rPr>
                <w:rFonts w:ascii="標楷體" w:eastAsia="標楷體" w:hAnsi="標楷體" w:hint="eastAsia"/>
                <w:szCs w:val="24"/>
              </w:rPr>
              <w:t>之</w:t>
            </w:r>
            <w:r w:rsidRPr="00182B8A">
              <w:rPr>
                <w:rFonts w:ascii="標楷體" w:eastAsia="標楷體" w:hAnsi="標楷體"/>
                <w:szCs w:val="24"/>
              </w:rPr>
              <w:t>內容。</w:t>
            </w:r>
          </w:p>
        </w:tc>
      </w:tr>
      <w:bookmarkEnd w:id="12"/>
    </w:tbl>
    <w:p w14:paraId="4F06EEF4" w14:textId="2FD5949B" w:rsidR="00E17A35" w:rsidRPr="00182B8A" w:rsidRDefault="00E17A35" w:rsidP="007026B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4D50E9AE" w14:textId="7320B802" w:rsidR="00D020E0" w:rsidRPr="00182B8A" w:rsidRDefault="00E17A35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</w:t>
      </w:r>
    </w:p>
    <w:tbl>
      <w:tblPr>
        <w:tblpPr w:leftFromText="180" w:rightFromText="180" w:vertAnchor="text" w:horzAnchor="margin" w:tblpXSpec="right" w:tblpY="2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182B8A" w:rsidRPr="00182B8A" w14:paraId="2AF4AE82" w14:textId="77777777" w:rsidTr="007026B6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23FCA54A" w14:textId="3BA0C8FB" w:rsidR="007026B6" w:rsidRPr="00182B8A" w:rsidRDefault="003A7A58" w:rsidP="007026B6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評審委員簽名：</w:t>
            </w:r>
          </w:p>
          <w:p w14:paraId="2E5DBD88" w14:textId="77777777" w:rsidR="007026B6" w:rsidRPr="00182B8A" w:rsidRDefault="007026B6" w:rsidP="007026B6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5D3CE658" w14:textId="77777777" w:rsidR="007026B6" w:rsidRPr="00182B8A" w:rsidRDefault="007026B6" w:rsidP="007026B6">
            <w:pPr>
              <w:widowControl/>
              <w:snapToGrid w:val="0"/>
              <w:spacing w:line="240" w:lineRule="atLeast"/>
              <w:ind w:firstLineChars="800" w:firstLine="1920"/>
              <w:rPr>
                <w:rFonts w:ascii="標楷體" w:eastAsia="標楷體" w:hAnsi="標楷體"/>
                <w:szCs w:val="24"/>
              </w:rPr>
            </w:pPr>
            <w:proofErr w:type="gramStart"/>
            <w:r w:rsidRPr="00182B8A">
              <w:rPr>
                <w:rFonts w:ascii="標楷體" w:eastAsia="標楷體" w:hAnsi="標楷體" w:hint="eastAsia"/>
                <w:szCs w:val="24"/>
              </w:rPr>
              <w:t>摺</w:t>
            </w:r>
            <w:proofErr w:type="gramEnd"/>
          </w:p>
          <w:p w14:paraId="045D92F1" w14:textId="77777777" w:rsidR="007026B6" w:rsidRPr="00182B8A" w:rsidRDefault="007026B6" w:rsidP="007026B6">
            <w:pPr>
              <w:widowControl/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封</w:t>
            </w:r>
          </w:p>
          <w:p w14:paraId="14DADA48" w14:textId="77777777" w:rsidR="007026B6" w:rsidRPr="00182B8A" w:rsidRDefault="007026B6" w:rsidP="007026B6">
            <w:pPr>
              <w:widowControl/>
              <w:snapToGrid w:val="0"/>
              <w:spacing w:line="240" w:lineRule="atLeast"/>
              <w:ind w:firstLineChars="600" w:firstLine="1440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</w:tbl>
    <w:p w14:paraId="09C6ED8D" w14:textId="400343AF" w:rsidR="00D020E0" w:rsidRPr="00182B8A" w:rsidRDefault="00D020E0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58486012" w14:textId="6B9A8806" w:rsidR="00602B32" w:rsidRPr="00182B8A" w:rsidRDefault="00602B32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22614731" w14:textId="77777777" w:rsidR="00602B32" w:rsidRPr="00182B8A" w:rsidRDefault="00602B32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575DD15B" w14:textId="77777777" w:rsidR="00D020E0" w:rsidRPr="00182B8A" w:rsidRDefault="00D020E0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2EB6DD63" w14:textId="77777777" w:rsidR="003675F0" w:rsidRPr="00182B8A" w:rsidRDefault="003675F0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  <w:bookmarkStart w:id="13" w:name="_Hlk124327609"/>
    </w:p>
    <w:p w14:paraId="20D15571" w14:textId="77777777" w:rsidR="003675F0" w:rsidRPr="00182B8A" w:rsidRDefault="003675F0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23A5E830" w14:textId="77777777" w:rsidR="007026B6" w:rsidRPr="00182B8A" w:rsidRDefault="007026B6">
      <w:pPr>
        <w:widowControl/>
        <w:rPr>
          <w:rFonts w:ascii="標楷體" w:eastAsia="標楷體" w:hAnsi="標楷體"/>
          <w:szCs w:val="28"/>
        </w:rPr>
      </w:pPr>
      <w:r w:rsidRPr="00182B8A">
        <w:rPr>
          <w:rFonts w:ascii="標楷體" w:eastAsia="標楷體" w:hAnsi="標楷體"/>
          <w:szCs w:val="28"/>
        </w:rPr>
        <w:br w:type="page"/>
      </w:r>
    </w:p>
    <w:tbl>
      <w:tblPr>
        <w:tblpPr w:leftFromText="180" w:rightFromText="180" w:vertAnchor="text" w:horzAnchor="margin" w:tblpXSpec="center" w:tblpY="111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02"/>
        <w:gridCol w:w="1419"/>
        <w:gridCol w:w="1416"/>
        <w:gridCol w:w="1417"/>
        <w:gridCol w:w="1420"/>
        <w:gridCol w:w="1421"/>
        <w:gridCol w:w="138"/>
        <w:gridCol w:w="1417"/>
      </w:tblGrid>
      <w:tr w:rsidR="00182B8A" w:rsidRPr="00182B8A" w14:paraId="4C6A8BE1" w14:textId="77777777" w:rsidTr="00182B8A">
        <w:trPr>
          <w:cantSplit/>
          <w:trHeight w:val="360"/>
        </w:trPr>
        <w:tc>
          <w:tcPr>
            <w:tcW w:w="1553" w:type="dxa"/>
            <w:gridSpan w:val="2"/>
            <w:vMerge w:val="restart"/>
            <w:vAlign w:val="center"/>
          </w:tcPr>
          <w:p w14:paraId="67B0AA57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bookmarkStart w:id="14" w:name="_Hlk124327634"/>
            <w:bookmarkEnd w:id="13"/>
            <w:r w:rsidRPr="00182B8A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lastRenderedPageBreak/>
              <w:t>評審委員代號</w:t>
            </w:r>
          </w:p>
        </w:tc>
        <w:tc>
          <w:tcPr>
            <w:tcW w:w="2835" w:type="dxa"/>
            <w:gridSpan w:val="2"/>
            <w:vAlign w:val="center"/>
          </w:tcPr>
          <w:p w14:paraId="7F83CAC1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廠商1</w:t>
            </w:r>
          </w:p>
        </w:tc>
        <w:tc>
          <w:tcPr>
            <w:tcW w:w="2837" w:type="dxa"/>
            <w:gridSpan w:val="2"/>
            <w:vAlign w:val="center"/>
          </w:tcPr>
          <w:p w14:paraId="7E0657AE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廠商2</w:t>
            </w:r>
          </w:p>
        </w:tc>
        <w:tc>
          <w:tcPr>
            <w:tcW w:w="2976" w:type="dxa"/>
            <w:gridSpan w:val="3"/>
            <w:vAlign w:val="center"/>
          </w:tcPr>
          <w:p w14:paraId="545E9AEE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廠商3</w:t>
            </w:r>
          </w:p>
        </w:tc>
      </w:tr>
      <w:tr w:rsidR="00182B8A" w:rsidRPr="00182B8A" w14:paraId="332D4B59" w14:textId="77777777" w:rsidTr="00182B8A">
        <w:trPr>
          <w:cantSplit/>
          <w:trHeight w:val="471"/>
        </w:trPr>
        <w:tc>
          <w:tcPr>
            <w:tcW w:w="1553" w:type="dxa"/>
            <w:gridSpan w:val="2"/>
            <w:vMerge/>
            <w:vAlign w:val="center"/>
          </w:tcPr>
          <w:p w14:paraId="2E851466" w14:textId="77777777" w:rsidR="00182B8A" w:rsidRPr="00182B8A" w:rsidRDefault="00182B8A" w:rsidP="00182B8A">
            <w:pPr>
              <w:spacing w:line="500" w:lineRule="exact"/>
              <w:rPr>
                <w:rFonts w:ascii="標楷體" w:eastAsia="標楷體" w:hAnsi="標楷體"/>
                <w:b/>
                <w:bCs/>
                <w:noProof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26C68D8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標價</w:t>
            </w:r>
          </w:p>
        </w:tc>
        <w:tc>
          <w:tcPr>
            <w:tcW w:w="2837" w:type="dxa"/>
            <w:gridSpan w:val="2"/>
            <w:vAlign w:val="center"/>
          </w:tcPr>
          <w:p w14:paraId="53FEED80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標價</w:t>
            </w:r>
          </w:p>
        </w:tc>
        <w:tc>
          <w:tcPr>
            <w:tcW w:w="2976" w:type="dxa"/>
            <w:gridSpan w:val="3"/>
            <w:vAlign w:val="center"/>
          </w:tcPr>
          <w:p w14:paraId="75EA28D4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標價</w:t>
            </w:r>
          </w:p>
        </w:tc>
      </w:tr>
      <w:tr w:rsidR="00182B8A" w:rsidRPr="00182B8A" w14:paraId="5B5BF11F" w14:textId="77777777" w:rsidTr="00182B8A">
        <w:trPr>
          <w:cantSplit/>
          <w:trHeight w:val="750"/>
        </w:trPr>
        <w:tc>
          <w:tcPr>
            <w:tcW w:w="1553" w:type="dxa"/>
            <w:gridSpan w:val="2"/>
            <w:vMerge/>
            <w:vAlign w:val="center"/>
          </w:tcPr>
          <w:p w14:paraId="6BB05265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vAlign w:val="center"/>
          </w:tcPr>
          <w:p w14:paraId="6655EE5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得分</w:t>
            </w:r>
          </w:p>
          <w:p w14:paraId="09A47C8F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加總</w:t>
            </w:r>
          </w:p>
        </w:tc>
        <w:tc>
          <w:tcPr>
            <w:tcW w:w="1416" w:type="dxa"/>
            <w:vAlign w:val="center"/>
          </w:tcPr>
          <w:p w14:paraId="064B395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417" w:type="dxa"/>
            <w:vAlign w:val="center"/>
          </w:tcPr>
          <w:p w14:paraId="0EE38BB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得分</w:t>
            </w:r>
          </w:p>
          <w:p w14:paraId="4A737512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加總</w:t>
            </w:r>
          </w:p>
        </w:tc>
        <w:tc>
          <w:tcPr>
            <w:tcW w:w="1420" w:type="dxa"/>
            <w:vAlign w:val="center"/>
          </w:tcPr>
          <w:p w14:paraId="4A5F16F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3D01035B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得分</w:t>
            </w:r>
          </w:p>
          <w:p w14:paraId="6AEA9D09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加總</w:t>
            </w:r>
          </w:p>
        </w:tc>
        <w:tc>
          <w:tcPr>
            <w:tcW w:w="1417" w:type="dxa"/>
            <w:vAlign w:val="center"/>
          </w:tcPr>
          <w:p w14:paraId="45976073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</w:t>
            </w:r>
          </w:p>
        </w:tc>
      </w:tr>
      <w:tr w:rsidR="00182B8A" w:rsidRPr="00182B8A" w14:paraId="194FAB25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713E07D4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9" w:type="dxa"/>
            <w:vAlign w:val="center"/>
          </w:tcPr>
          <w:p w14:paraId="73BF3A7C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0A33AB99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B4ACC7E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7F93FBA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2A158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887B5A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5D108FEC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20657320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9" w:type="dxa"/>
            <w:vAlign w:val="center"/>
          </w:tcPr>
          <w:p w14:paraId="6EFE4D7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CEDD872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B955293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A8D9DF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F2721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10F8FE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10738E40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5F6E2600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9" w:type="dxa"/>
            <w:vAlign w:val="center"/>
          </w:tcPr>
          <w:p w14:paraId="1FB4C2F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74A845F5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690CC19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BF2E44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2C41C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CE320F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7D3985B7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3C24F8C7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9" w:type="dxa"/>
            <w:vAlign w:val="center"/>
          </w:tcPr>
          <w:p w14:paraId="7168C7B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5BC317D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675807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44CE69BD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BB51F3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643AC65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2C005134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22CBB452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9" w:type="dxa"/>
            <w:vAlign w:val="center"/>
          </w:tcPr>
          <w:p w14:paraId="7BD1648F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B0BB9B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BDF529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4170CA9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18EB62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A0AD0FE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42101143" w14:textId="77777777" w:rsidTr="00182B8A">
        <w:trPr>
          <w:trHeight w:val="840"/>
        </w:trPr>
        <w:tc>
          <w:tcPr>
            <w:tcW w:w="1553" w:type="dxa"/>
            <w:gridSpan w:val="2"/>
            <w:vAlign w:val="center"/>
          </w:tcPr>
          <w:p w14:paraId="233802D2" w14:textId="77777777" w:rsidR="00182B8A" w:rsidRPr="00182B8A" w:rsidRDefault="00182B8A" w:rsidP="00182B8A">
            <w:pPr>
              <w:pStyle w:val="aa"/>
              <w:snapToGrid w:val="0"/>
              <w:ind w:firstLine="2"/>
              <w:rPr>
                <w:sz w:val="24"/>
              </w:rPr>
            </w:pPr>
            <w:r w:rsidRPr="00182B8A">
              <w:rPr>
                <w:rFonts w:hint="eastAsia"/>
                <w:sz w:val="24"/>
              </w:rPr>
              <w:t>平均總評分</w:t>
            </w:r>
          </w:p>
          <w:p w14:paraId="36D0FE58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（得分加總除以出席委員數）</w:t>
            </w:r>
          </w:p>
        </w:tc>
        <w:tc>
          <w:tcPr>
            <w:tcW w:w="1419" w:type="dxa"/>
            <w:vAlign w:val="center"/>
          </w:tcPr>
          <w:p w14:paraId="0ABA377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4EE53E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6159AEF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5E5B0BE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BA54C5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252EB0D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1D37B32B" w14:textId="77777777" w:rsidTr="00182B8A">
        <w:trPr>
          <w:trHeight w:val="577"/>
        </w:trPr>
        <w:tc>
          <w:tcPr>
            <w:tcW w:w="1553" w:type="dxa"/>
            <w:gridSpan w:val="2"/>
            <w:vAlign w:val="center"/>
          </w:tcPr>
          <w:p w14:paraId="7D731260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序位合計</w:t>
            </w:r>
          </w:p>
        </w:tc>
        <w:tc>
          <w:tcPr>
            <w:tcW w:w="1419" w:type="dxa"/>
            <w:vAlign w:val="center"/>
          </w:tcPr>
          <w:p w14:paraId="4294F85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6807169D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2FB610B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0C6E54C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5769A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97D0BBB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780CE8CC" w14:textId="77777777" w:rsidTr="00182B8A">
        <w:trPr>
          <w:cantSplit/>
          <w:trHeight w:val="529"/>
        </w:trPr>
        <w:tc>
          <w:tcPr>
            <w:tcW w:w="1553" w:type="dxa"/>
            <w:gridSpan w:val="2"/>
            <w:vAlign w:val="center"/>
          </w:tcPr>
          <w:p w14:paraId="7CE12EDE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序位名次</w:t>
            </w:r>
          </w:p>
        </w:tc>
        <w:tc>
          <w:tcPr>
            <w:tcW w:w="2835" w:type="dxa"/>
            <w:gridSpan w:val="2"/>
            <w:vAlign w:val="center"/>
          </w:tcPr>
          <w:p w14:paraId="65CFE7F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7402EF8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FAC177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6B0FE567" w14:textId="77777777" w:rsidTr="00182B8A">
        <w:trPr>
          <w:cantSplit/>
          <w:trHeight w:val="465"/>
        </w:trPr>
        <w:tc>
          <w:tcPr>
            <w:tcW w:w="851" w:type="dxa"/>
            <w:vMerge w:val="restart"/>
            <w:vAlign w:val="center"/>
          </w:tcPr>
          <w:p w14:paraId="224BDFA2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82B8A">
              <w:rPr>
                <w:rFonts w:ascii="標楷體" w:eastAsia="標楷體" w:hAnsi="標楷體" w:hint="eastAsia"/>
                <w:sz w:val="20"/>
              </w:rPr>
              <w:t>全部</w:t>
            </w:r>
          </w:p>
          <w:p w14:paraId="53CF17B4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82B8A">
              <w:rPr>
                <w:rFonts w:ascii="標楷體" w:eastAsia="標楷體" w:hAnsi="標楷體" w:hint="eastAsia"/>
                <w:sz w:val="20"/>
              </w:rPr>
              <w:t>評審</w:t>
            </w:r>
          </w:p>
          <w:p w14:paraId="4ACD23AA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182B8A">
              <w:rPr>
                <w:rFonts w:ascii="標楷體" w:eastAsia="標楷體" w:hAnsi="標楷體" w:hint="eastAsia"/>
                <w:sz w:val="20"/>
              </w:rPr>
              <w:t>委員</w:t>
            </w:r>
          </w:p>
        </w:tc>
        <w:tc>
          <w:tcPr>
            <w:tcW w:w="702" w:type="dxa"/>
            <w:vAlign w:val="center"/>
          </w:tcPr>
          <w:p w14:paraId="3ADE1157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9" w:type="dxa"/>
            <w:vAlign w:val="center"/>
          </w:tcPr>
          <w:p w14:paraId="744C159D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5E60E2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5BA2AEB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520D1BB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5BEC101E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A333F4B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0EC48471" w14:textId="77777777" w:rsidTr="00182B8A">
        <w:trPr>
          <w:cantSplit/>
          <w:trHeight w:val="435"/>
        </w:trPr>
        <w:tc>
          <w:tcPr>
            <w:tcW w:w="851" w:type="dxa"/>
            <w:vMerge/>
            <w:vAlign w:val="center"/>
          </w:tcPr>
          <w:p w14:paraId="5BE0935B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vAlign w:val="center"/>
          </w:tcPr>
          <w:p w14:paraId="5181FC79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419" w:type="dxa"/>
            <w:vAlign w:val="center"/>
          </w:tcPr>
          <w:p w14:paraId="02BF95D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0AE2F69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01B219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BE4EF7E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48C4AE8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3C6877B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2B82B790" w14:textId="77777777" w:rsidTr="00182B8A">
        <w:trPr>
          <w:cantSplit/>
          <w:trHeight w:val="510"/>
        </w:trPr>
        <w:tc>
          <w:tcPr>
            <w:tcW w:w="851" w:type="dxa"/>
            <w:vMerge/>
            <w:vAlign w:val="center"/>
          </w:tcPr>
          <w:p w14:paraId="24198CF0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vAlign w:val="center"/>
          </w:tcPr>
          <w:p w14:paraId="03409B46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委員簽名</w:t>
            </w:r>
          </w:p>
        </w:tc>
        <w:tc>
          <w:tcPr>
            <w:tcW w:w="1419" w:type="dxa"/>
            <w:vAlign w:val="center"/>
          </w:tcPr>
          <w:p w14:paraId="609175DD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47638A49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0BCEBAF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7AAA784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78D4541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4AAE793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149BD14" w14:textId="08083481" w:rsidR="008B6405" w:rsidRPr="00182B8A" w:rsidRDefault="001E0B8E" w:rsidP="000E0B7B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r w:rsidRPr="001E0B8E">
        <w:rPr>
          <w:rFonts w:ascii="標楷體" w:eastAsia="標楷體" w:hAnsi="標楷體" w:hint="eastAsia"/>
          <w:sz w:val="32"/>
          <w:szCs w:val="32"/>
        </w:rPr>
        <w:t>中華民國網球協會「202</w:t>
      </w:r>
      <w:r w:rsidR="00B6072A">
        <w:rPr>
          <w:rFonts w:ascii="標楷體" w:eastAsia="標楷體" w:hAnsi="標楷體" w:hint="eastAsia"/>
          <w:sz w:val="32"/>
          <w:szCs w:val="32"/>
        </w:rPr>
        <w:t>6</w:t>
      </w:r>
      <w:r w:rsidRPr="001E0B8E">
        <w:rPr>
          <w:rFonts w:ascii="標楷體" w:eastAsia="標楷體" w:hAnsi="標楷體" w:hint="eastAsia"/>
          <w:sz w:val="32"/>
          <w:szCs w:val="32"/>
        </w:rPr>
        <w:t>年台塑</w:t>
      </w:r>
      <w:proofErr w:type="gramStart"/>
      <w:r w:rsidRPr="001E0B8E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1E0B8E">
        <w:rPr>
          <w:rFonts w:ascii="標楷體" w:eastAsia="標楷體" w:hAnsi="標楷體" w:hint="eastAsia"/>
          <w:sz w:val="32"/>
          <w:szCs w:val="32"/>
        </w:rPr>
        <w:t>國際職業女子暨男子網球錦標賽-球場佈置採購案」(案號:11</w:t>
      </w:r>
      <w:r w:rsidR="00B6072A">
        <w:rPr>
          <w:rFonts w:ascii="標楷體" w:eastAsia="標楷體" w:hAnsi="標楷體" w:hint="eastAsia"/>
          <w:sz w:val="32"/>
          <w:szCs w:val="32"/>
        </w:rPr>
        <w:t>5</w:t>
      </w:r>
      <w:r w:rsidRPr="001E0B8E">
        <w:rPr>
          <w:rFonts w:ascii="標楷體" w:eastAsia="標楷體" w:hAnsi="標楷體" w:hint="eastAsia"/>
          <w:sz w:val="32"/>
          <w:szCs w:val="32"/>
        </w:rPr>
        <w:t>-8)未達公告金額/無保固)</w:t>
      </w:r>
      <w:r w:rsidR="007026B6" w:rsidRPr="00182B8A">
        <w:rPr>
          <w:rFonts w:ascii="標楷體" w:eastAsia="標楷體" w:hAnsi="標楷體"/>
          <w:bCs/>
          <w:sz w:val="32"/>
          <w:szCs w:val="32"/>
        </w:rPr>
        <w:t>評</w:t>
      </w:r>
      <w:r w:rsidR="007026B6" w:rsidRPr="00182B8A">
        <w:rPr>
          <w:rFonts w:ascii="標楷體" w:eastAsia="標楷體" w:hAnsi="標楷體" w:hint="eastAsia"/>
          <w:bCs/>
          <w:sz w:val="32"/>
          <w:szCs w:val="32"/>
        </w:rPr>
        <w:t>審</w:t>
      </w:r>
      <w:r w:rsidR="007026B6" w:rsidRPr="00182B8A">
        <w:rPr>
          <w:rFonts w:ascii="標楷體" w:eastAsia="標楷體" w:hAnsi="標楷體"/>
          <w:bCs/>
          <w:sz w:val="32"/>
          <w:szCs w:val="32"/>
        </w:rPr>
        <w:t>委員評分</w:t>
      </w:r>
      <w:bookmarkStart w:id="15" w:name="_Hlk124328703"/>
      <w:bookmarkEnd w:id="14"/>
      <w:r w:rsidR="008B6405" w:rsidRPr="00182B8A">
        <w:rPr>
          <w:rFonts w:ascii="標楷體" w:eastAsia="標楷體" w:hAnsi="標楷體" w:hint="eastAsia"/>
          <w:bCs/>
          <w:sz w:val="32"/>
          <w:szCs w:val="32"/>
        </w:rPr>
        <w:t>總表</w:t>
      </w:r>
    </w:p>
    <w:bookmarkEnd w:id="15"/>
    <w:p w14:paraId="29A135DD" w14:textId="12904D2B" w:rsidR="00237DD2" w:rsidRPr="00182B8A" w:rsidRDefault="00CD1781" w:rsidP="00CD1781">
      <w:pPr>
        <w:rPr>
          <w:rFonts w:ascii="標楷體" w:eastAsia="標楷體" w:hAnsi="標楷體"/>
        </w:rPr>
      </w:pPr>
      <w:r w:rsidRPr="00182B8A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</w:p>
    <w:p w14:paraId="082F2181" w14:textId="4FD069E0" w:rsidR="00237DD2" w:rsidRPr="00182B8A" w:rsidRDefault="00237DD2" w:rsidP="00237DD2">
      <w:pPr>
        <w:ind w:left="425" w:hangingChars="177" w:hanging="425"/>
        <w:rPr>
          <w:rFonts w:ascii="標楷體" w:eastAsia="標楷體" w:hAnsi="標楷體"/>
        </w:rPr>
      </w:pPr>
      <w:r w:rsidRPr="00182B8A">
        <w:rPr>
          <w:rFonts w:ascii="標楷體" w:eastAsia="標楷體" w:hAnsi="標楷體" w:hint="eastAsia"/>
        </w:rPr>
        <w:t>二、依評審及格廠商</w:t>
      </w:r>
      <w:proofErr w:type="gramStart"/>
      <w:r w:rsidRPr="00182B8A">
        <w:rPr>
          <w:rFonts w:ascii="標楷體" w:eastAsia="標楷體" w:hAnsi="標楷體" w:hint="eastAsia"/>
        </w:rPr>
        <w:t>所得總序位數</w:t>
      </w:r>
      <w:proofErr w:type="gramEnd"/>
      <w:r w:rsidRPr="00182B8A">
        <w:rPr>
          <w:rFonts w:ascii="標楷體" w:eastAsia="標楷體" w:hAnsi="標楷體" w:hint="eastAsia"/>
        </w:rPr>
        <w:t>高低，決定與本會議價之優先順序，</w:t>
      </w:r>
      <w:proofErr w:type="gramStart"/>
      <w:r w:rsidRPr="00182B8A">
        <w:rPr>
          <w:rFonts w:ascii="標楷體" w:eastAsia="標楷體" w:hAnsi="標楷體" w:hint="eastAsia"/>
        </w:rPr>
        <w:t>總序位數</w:t>
      </w:r>
      <w:proofErr w:type="gramEnd"/>
      <w:r w:rsidRPr="00182B8A">
        <w:rPr>
          <w:rFonts w:ascii="標楷體" w:eastAsia="標楷體" w:hAnsi="標楷體" w:hint="eastAsia"/>
        </w:rPr>
        <w:t>最低者，取得優先議價權；有2家以上廠商為同一優勝序位時，以標價低者優先議價；如又相同者，擇獲得評審委員</w:t>
      </w:r>
      <w:proofErr w:type="gramStart"/>
      <w:r w:rsidRPr="00182B8A">
        <w:rPr>
          <w:rFonts w:ascii="標楷體" w:eastAsia="標楷體" w:hAnsi="標楷體" w:hint="eastAsia"/>
        </w:rPr>
        <w:t>評定序</w:t>
      </w:r>
      <w:proofErr w:type="gramEnd"/>
      <w:r w:rsidRPr="00182B8A">
        <w:rPr>
          <w:rFonts w:ascii="標楷體" w:eastAsia="標楷體" w:hAnsi="標楷體" w:hint="eastAsia"/>
        </w:rPr>
        <w:t>位第一較多者優先議價，如該項目分數仍相同者，抽籤決定之。</w:t>
      </w:r>
    </w:p>
    <w:p w14:paraId="69E2F2C7" w14:textId="4288A3FE" w:rsidR="00237DD2" w:rsidRPr="00182B8A" w:rsidRDefault="00237DD2" w:rsidP="00CD1781">
      <w:pPr>
        <w:rPr>
          <w:rFonts w:ascii="標楷體" w:eastAsia="標楷體" w:hAnsi="標楷體"/>
        </w:rPr>
      </w:pPr>
    </w:p>
    <w:p w14:paraId="0F08301A" w14:textId="482A0D57" w:rsidR="00237DD2" w:rsidRPr="00182B8A" w:rsidRDefault="00237DD2" w:rsidP="00CD1781">
      <w:pPr>
        <w:rPr>
          <w:rFonts w:ascii="標楷體" w:eastAsia="標楷體" w:hAnsi="標楷體"/>
        </w:rPr>
      </w:pPr>
    </w:p>
    <w:p w14:paraId="174B6ADF" w14:textId="434FA030" w:rsidR="00237DD2" w:rsidRPr="00182B8A" w:rsidRDefault="00237DD2" w:rsidP="00CD1781">
      <w:pPr>
        <w:rPr>
          <w:rFonts w:ascii="標楷體" w:eastAsia="標楷體" w:hAnsi="標楷體"/>
        </w:rPr>
      </w:pPr>
    </w:p>
    <w:p w14:paraId="60C12D99" w14:textId="6DFF3074" w:rsidR="00237DD2" w:rsidRPr="00182B8A" w:rsidRDefault="00237DD2" w:rsidP="00CD1781">
      <w:pPr>
        <w:rPr>
          <w:rFonts w:ascii="標楷體" w:eastAsia="標楷體" w:hAnsi="標楷體"/>
        </w:rPr>
      </w:pPr>
    </w:p>
    <w:sectPr w:rsidR="00237DD2" w:rsidRPr="00182B8A" w:rsidSect="00F120C1">
      <w:footerReference w:type="even" r:id="rId8"/>
      <w:footerReference w:type="default" r:id="rId9"/>
      <w:pgSz w:w="11906" w:h="16838" w:code="9"/>
      <w:pgMar w:top="1134" w:right="566" w:bottom="851" w:left="1560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7647" w14:textId="77777777" w:rsidR="00BB3B10" w:rsidRDefault="00BB3B10">
      <w:r>
        <w:separator/>
      </w:r>
    </w:p>
  </w:endnote>
  <w:endnote w:type="continuationSeparator" w:id="0">
    <w:p w14:paraId="73FC5D6F" w14:textId="77777777" w:rsidR="00BB3B10" w:rsidRDefault="00BB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6FAA4132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AC1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34886255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E9A">
      <w:rPr>
        <w:rStyle w:val="a8"/>
        <w:noProof/>
      </w:rPr>
      <w:t>1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9B89" w14:textId="77777777" w:rsidR="00BB3B10" w:rsidRDefault="00BB3B10">
      <w:r>
        <w:separator/>
      </w:r>
    </w:p>
  </w:footnote>
  <w:footnote w:type="continuationSeparator" w:id="0">
    <w:p w14:paraId="3D84064C" w14:textId="77777777" w:rsidR="00BB3B10" w:rsidRDefault="00BB3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" w15:restartNumberingAfterBreak="0">
    <w:nsid w:val="07BF52EB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4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6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7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5F15B1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1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3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4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5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abstractNum w:abstractNumId="19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0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21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2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3" w15:restartNumberingAfterBreak="0">
    <w:nsid w:val="521407F7"/>
    <w:multiLevelType w:val="hybridMultilevel"/>
    <w:tmpl w:val="B30EB9EC"/>
    <w:lvl w:ilvl="0" w:tplc="60B4671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5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6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8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0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9027540">
    <w:abstractNumId w:val="4"/>
  </w:num>
  <w:num w:numId="2" w16cid:durableId="290601987">
    <w:abstractNumId w:val="23"/>
  </w:num>
  <w:num w:numId="3" w16cid:durableId="767313788">
    <w:abstractNumId w:val="14"/>
  </w:num>
  <w:num w:numId="4" w16cid:durableId="1349403810">
    <w:abstractNumId w:val="9"/>
  </w:num>
  <w:num w:numId="5" w16cid:durableId="1440878704">
    <w:abstractNumId w:val="18"/>
  </w:num>
  <w:num w:numId="6" w16cid:durableId="1391420368">
    <w:abstractNumId w:val="24"/>
  </w:num>
  <w:num w:numId="7" w16cid:durableId="1047951388">
    <w:abstractNumId w:val="28"/>
  </w:num>
  <w:num w:numId="8" w16cid:durableId="1120300318">
    <w:abstractNumId w:val="30"/>
  </w:num>
  <w:num w:numId="9" w16cid:durableId="2143843763">
    <w:abstractNumId w:val="15"/>
  </w:num>
  <w:num w:numId="10" w16cid:durableId="996498301">
    <w:abstractNumId w:val="26"/>
  </w:num>
  <w:num w:numId="11" w16cid:durableId="869993644">
    <w:abstractNumId w:val="0"/>
  </w:num>
  <w:num w:numId="12" w16cid:durableId="178468630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2291518">
    <w:abstractNumId w:val="8"/>
  </w:num>
  <w:num w:numId="14" w16cid:durableId="229387615">
    <w:abstractNumId w:val="3"/>
  </w:num>
  <w:num w:numId="15" w16cid:durableId="1820728030">
    <w:abstractNumId w:val="12"/>
  </w:num>
  <w:num w:numId="16" w16cid:durableId="1219047839">
    <w:abstractNumId w:val="16"/>
  </w:num>
  <w:num w:numId="17" w16cid:durableId="621765146">
    <w:abstractNumId w:val="11"/>
  </w:num>
  <w:num w:numId="18" w16cid:durableId="1629895387">
    <w:abstractNumId w:val="27"/>
  </w:num>
  <w:num w:numId="19" w16cid:durableId="142621943">
    <w:abstractNumId w:val="25"/>
  </w:num>
  <w:num w:numId="20" w16cid:durableId="1016809744">
    <w:abstractNumId w:val="7"/>
  </w:num>
  <w:num w:numId="21" w16cid:durableId="1636065018">
    <w:abstractNumId w:val="17"/>
  </w:num>
  <w:num w:numId="22" w16cid:durableId="292249111">
    <w:abstractNumId w:val="5"/>
  </w:num>
  <w:num w:numId="23" w16cid:durableId="1770271602">
    <w:abstractNumId w:val="20"/>
  </w:num>
  <w:num w:numId="24" w16cid:durableId="1866554881">
    <w:abstractNumId w:val="29"/>
  </w:num>
  <w:num w:numId="25" w16cid:durableId="1994337208">
    <w:abstractNumId w:val="22"/>
  </w:num>
  <w:num w:numId="26" w16cid:durableId="877934573">
    <w:abstractNumId w:val="2"/>
  </w:num>
  <w:num w:numId="27" w16cid:durableId="1449549501">
    <w:abstractNumId w:val="10"/>
  </w:num>
  <w:num w:numId="28" w16cid:durableId="524755653">
    <w:abstractNumId w:val="13"/>
  </w:num>
  <w:num w:numId="29" w16cid:durableId="1950622643">
    <w:abstractNumId w:val="21"/>
  </w:num>
  <w:num w:numId="30" w16cid:durableId="1737588009">
    <w:abstractNumId w:val="1"/>
  </w:num>
  <w:num w:numId="31" w16cid:durableId="424345755">
    <w:abstractNumId w:val="31"/>
  </w:num>
  <w:num w:numId="32" w16cid:durableId="2115858882">
    <w:abstractNumId w:val="6"/>
  </w:num>
  <w:num w:numId="33" w16cid:durableId="197093385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36009"/>
    <w:rsid w:val="00041E80"/>
    <w:rsid w:val="000458CC"/>
    <w:rsid w:val="00045CAA"/>
    <w:rsid w:val="00047241"/>
    <w:rsid w:val="000478C4"/>
    <w:rsid w:val="0005260B"/>
    <w:rsid w:val="00056D8F"/>
    <w:rsid w:val="0005786A"/>
    <w:rsid w:val="00066C1E"/>
    <w:rsid w:val="00072A4E"/>
    <w:rsid w:val="00074184"/>
    <w:rsid w:val="000752A0"/>
    <w:rsid w:val="0007537B"/>
    <w:rsid w:val="00082B9F"/>
    <w:rsid w:val="000841E8"/>
    <w:rsid w:val="0009489D"/>
    <w:rsid w:val="000A276A"/>
    <w:rsid w:val="000B1D6A"/>
    <w:rsid w:val="000C08EF"/>
    <w:rsid w:val="000C0B63"/>
    <w:rsid w:val="000C1F16"/>
    <w:rsid w:val="000C4D94"/>
    <w:rsid w:val="000C6AFA"/>
    <w:rsid w:val="000C6F7F"/>
    <w:rsid w:val="000D1239"/>
    <w:rsid w:val="000D5043"/>
    <w:rsid w:val="000D700B"/>
    <w:rsid w:val="000E0A95"/>
    <w:rsid w:val="000E0B7B"/>
    <w:rsid w:val="000E2E37"/>
    <w:rsid w:val="000E5C25"/>
    <w:rsid w:val="000E6023"/>
    <w:rsid w:val="000F32EE"/>
    <w:rsid w:val="000F3E22"/>
    <w:rsid w:val="00100E1F"/>
    <w:rsid w:val="00101F83"/>
    <w:rsid w:val="0010301A"/>
    <w:rsid w:val="001077FF"/>
    <w:rsid w:val="00115867"/>
    <w:rsid w:val="001202AA"/>
    <w:rsid w:val="00145717"/>
    <w:rsid w:val="00146E82"/>
    <w:rsid w:val="001555C6"/>
    <w:rsid w:val="00163C60"/>
    <w:rsid w:val="00165829"/>
    <w:rsid w:val="0016613A"/>
    <w:rsid w:val="0017798E"/>
    <w:rsid w:val="00182B8A"/>
    <w:rsid w:val="001916DD"/>
    <w:rsid w:val="0019228D"/>
    <w:rsid w:val="0019303D"/>
    <w:rsid w:val="00197318"/>
    <w:rsid w:val="001B0266"/>
    <w:rsid w:val="001B28E5"/>
    <w:rsid w:val="001B333B"/>
    <w:rsid w:val="001B365B"/>
    <w:rsid w:val="001C28EB"/>
    <w:rsid w:val="001C6E47"/>
    <w:rsid w:val="001C7BA3"/>
    <w:rsid w:val="001D1828"/>
    <w:rsid w:val="001D1D46"/>
    <w:rsid w:val="001D6695"/>
    <w:rsid w:val="001E023B"/>
    <w:rsid w:val="001E0354"/>
    <w:rsid w:val="001E046C"/>
    <w:rsid w:val="001E0B8E"/>
    <w:rsid w:val="001E4699"/>
    <w:rsid w:val="001F252E"/>
    <w:rsid w:val="001F4681"/>
    <w:rsid w:val="002029F1"/>
    <w:rsid w:val="00205BB4"/>
    <w:rsid w:val="0021191D"/>
    <w:rsid w:val="00213D22"/>
    <w:rsid w:val="002263D1"/>
    <w:rsid w:val="002277DE"/>
    <w:rsid w:val="002315EA"/>
    <w:rsid w:val="00237DD2"/>
    <w:rsid w:val="00243244"/>
    <w:rsid w:val="00253749"/>
    <w:rsid w:val="00256DC3"/>
    <w:rsid w:val="0026525A"/>
    <w:rsid w:val="00266D88"/>
    <w:rsid w:val="00267661"/>
    <w:rsid w:val="00270186"/>
    <w:rsid w:val="002741EA"/>
    <w:rsid w:val="00277EF9"/>
    <w:rsid w:val="00280783"/>
    <w:rsid w:val="002841A6"/>
    <w:rsid w:val="00284863"/>
    <w:rsid w:val="00286709"/>
    <w:rsid w:val="00287F40"/>
    <w:rsid w:val="00290693"/>
    <w:rsid w:val="002913A5"/>
    <w:rsid w:val="002919D4"/>
    <w:rsid w:val="002943FD"/>
    <w:rsid w:val="0029725D"/>
    <w:rsid w:val="002A0AEE"/>
    <w:rsid w:val="002A474D"/>
    <w:rsid w:val="002A5057"/>
    <w:rsid w:val="002B12AC"/>
    <w:rsid w:val="002B41BD"/>
    <w:rsid w:val="002B4ABF"/>
    <w:rsid w:val="002B6B4B"/>
    <w:rsid w:val="002B749D"/>
    <w:rsid w:val="002C2F83"/>
    <w:rsid w:val="002C56F4"/>
    <w:rsid w:val="002D4FC0"/>
    <w:rsid w:val="002E0ABB"/>
    <w:rsid w:val="002E275F"/>
    <w:rsid w:val="002F48B8"/>
    <w:rsid w:val="00313023"/>
    <w:rsid w:val="0031399B"/>
    <w:rsid w:val="003213CD"/>
    <w:rsid w:val="00321C06"/>
    <w:rsid w:val="00332877"/>
    <w:rsid w:val="00341435"/>
    <w:rsid w:val="00342301"/>
    <w:rsid w:val="00345C6F"/>
    <w:rsid w:val="00347268"/>
    <w:rsid w:val="00350C66"/>
    <w:rsid w:val="003531FD"/>
    <w:rsid w:val="00354FC3"/>
    <w:rsid w:val="003558CF"/>
    <w:rsid w:val="00360169"/>
    <w:rsid w:val="00364118"/>
    <w:rsid w:val="00366BB2"/>
    <w:rsid w:val="003675F0"/>
    <w:rsid w:val="0037017B"/>
    <w:rsid w:val="003723C2"/>
    <w:rsid w:val="0037630A"/>
    <w:rsid w:val="0037679B"/>
    <w:rsid w:val="003772EE"/>
    <w:rsid w:val="00377DDA"/>
    <w:rsid w:val="00381D4D"/>
    <w:rsid w:val="0038565F"/>
    <w:rsid w:val="003902B9"/>
    <w:rsid w:val="00393758"/>
    <w:rsid w:val="00397BE2"/>
    <w:rsid w:val="003A0829"/>
    <w:rsid w:val="003A428D"/>
    <w:rsid w:val="003A5DDD"/>
    <w:rsid w:val="003A7A58"/>
    <w:rsid w:val="003B0F0C"/>
    <w:rsid w:val="003C1AEA"/>
    <w:rsid w:val="003C44C7"/>
    <w:rsid w:val="003C466B"/>
    <w:rsid w:val="003D15CD"/>
    <w:rsid w:val="003D6C6C"/>
    <w:rsid w:val="003E5403"/>
    <w:rsid w:val="003E7511"/>
    <w:rsid w:val="003F1365"/>
    <w:rsid w:val="003F197A"/>
    <w:rsid w:val="003F2732"/>
    <w:rsid w:val="003F6BE8"/>
    <w:rsid w:val="0040091D"/>
    <w:rsid w:val="00404B38"/>
    <w:rsid w:val="00407E67"/>
    <w:rsid w:val="00412162"/>
    <w:rsid w:val="004173E2"/>
    <w:rsid w:val="00426F3C"/>
    <w:rsid w:val="0043554C"/>
    <w:rsid w:val="004376E4"/>
    <w:rsid w:val="00443001"/>
    <w:rsid w:val="004445D7"/>
    <w:rsid w:val="00446697"/>
    <w:rsid w:val="00447F83"/>
    <w:rsid w:val="00450E97"/>
    <w:rsid w:val="00451C4D"/>
    <w:rsid w:val="00454F18"/>
    <w:rsid w:val="00454F9E"/>
    <w:rsid w:val="0046756B"/>
    <w:rsid w:val="00476E9A"/>
    <w:rsid w:val="00483086"/>
    <w:rsid w:val="00491B7B"/>
    <w:rsid w:val="004A5093"/>
    <w:rsid w:val="004C4FB0"/>
    <w:rsid w:val="004D4BC3"/>
    <w:rsid w:val="004D5581"/>
    <w:rsid w:val="004D7DEA"/>
    <w:rsid w:val="004E7033"/>
    <w:rsid w:val="00503717"/>
    <w:rsid w:val="005102C7"/>
    <w:rsid w:val="00513CA7"/>
    <w:rsid w:val="00516497"/>
    <w:rsid w:val="005325B8"/>
    <w:rsid w:val="00540BC6"/>
    <w:rsid w:val="005469D7"/>
    <w:rsid w:val="00551F74"/>
    <w:rsid w:val="00553E28"/>
    <w:rsid w:val="00554990"/>
    <w:rsid w:val="00554A5A"/>
    <w:rsid w:val="00557741"/>
    <w:rsid w:val="00561515"/>
    <w:rsid w:val="005644AB"/>
    <w:rsid w:val="005645F8"/>
    <w:rsid w:val="00570BAD"/>
    <w:rsid w:val="00571F43"/>
    <w:rsid w:val="00573020"/>
    <w:rsid w:val="00575D85"/>
    <w:rsid w:val="00583C91"/>
    <w:rsid w:val="0059171C"/>
    <w:rsid w:val="00595F7F"/>
    <w:rsid w:val="00596543"/>
    <w:rsid w:val="005967BF"/>
    <w:rsid w:val="00596AA9"/>
    <w:rsid w:val="00597197"/>
    <w:rsid w:val="005A2360"/>
    <w:rsid w:val="005A2BE6"/>
    <w:rsid w:val="005A4C61"/>
    <w:rsid w:val="005B0720"/>
    <w:rsid w:val="005B345D"/>
    <w:rsid w:val="005C02C4"/>
    <w:rsid w:val="005C2188"/>
    <w:rsid w:val="005C25B4"/>
    <w:rsid w:val="005C4E8C"/>
    <w:rsid w:val="005C4F52"/>
    <w:rsid w:val="005C5CB9"/>
    <w:rsid w:val="005D1FF4"/>
    <w:rsid w:val="005E3236"/>
    <w:rsid w:val="005F385A"/>
    <w:rsid w:val="005F52C4"/>
    <w:rsid w:val="005F6419"/>
    <w:rsid w:val="005F7B02"/>
    <w:rsid w:val="00602B32"/>
    <w:rsid w:val="00603993"/>
    <w:rsid w:val="006073F8"/>
    <w:rsid w:val="00611695"/>
    <w:rsid w:val="00611C5E"/>
    <w:rsid w:val="006171CC"/>
    <w:rsid w:val="0062274E"/>
    <w:rsid w:val="00623701"/>
    <w:rsid w:val="00627412"/>
    <w:rsid w:val="006322A9"/>
    <w:rsid w:val="006353C2"/>
    <w:rsid w:val="00637AE0"/>
    <w:rsid w:val="00641929"/>
    <w:rsid w:val="00643E58"/>
    <w:rsid w:val="00660DA0"/>
    <w:rsid w:val="006634C1"/>
    <w:rsid w:val="00665323"/>
    <w:rsid w:val="006716D5"/>
    <w:rsid w:val="00673717"/>
    <w:rsid w:val="006741E8"/>
    <w:rsid w:val="00682A1A"/>
    <w:rsid w:val="0069134D"/>
    <w:rsid w:val="00691E7E"/>
    <w:rsid w:val="00691EE2"/>
    <w:rsid w:val="00695539"/>
    <w:rsid w:val="00697324"/>
    <w:rsid w:val="00697F3E"/>
    <w:rsid w:val="006A13FE"/>
    <w:rsid w:val="006A4E4A"/>
    <w:rsid w:val="006B29AB"/>
    <w:rsid w:val="006B579E"/>
    <w:rsid w:val="006D0711"/>
    <w:rsid w:val="006D4BA4"/>
    <w:rsid w:val="006E2B7B"/>
    <w:rsid w:val="006F6AC1"/>
    <w:rsid w:val="00701994"/>
    <w:rsid w:val="00702326"/>
    <w:rsid w:val="007026B6"/>
    <w:rsid w:val="007153D5"/>
    <w:rsid w:val="007154A5"/>
    <w:rsid w:val="00717F7D"/>
    <w:rsid w:val="00724080"/>
    <w:rsid w:val="00727BCC"/>
    <w:rsid w:val="0073149F"/>
    <w:rsid w:val="00742441"/>
    <w:rsid w:val="007425F9"/>
    <w:rsid w:val="00746E8C"/>
    <w:rsid w:val="007472BC"/>
    <w:rsid w:val="00751A02"/>
    <w:rsid w:val="00751C62"/>
    <w:rsid w:val="00754726"/>
    <w:rsid w:val="0075674A"/>
    <w:rsid w:val="007630C7"/>
    <w:rsid w:val="0077069F"/>
    <w:rsid w:val="0077339D"/>
    <w:rsid w:val="0077631B"/>
    <w:rsid w:val="00781123"/>
    <w:rsid w:val="00783190"/>
    <w:rsid w:val="007840E9"/>
    <w:rsid w:val="00786F27"/>
    <w:rsid w:val="00795061"/>
    <w:rsid w:val="007979BD"/>
    <w:rsid w:val="007A3B86"/>
    <w:rsid w:val="007A4D17"/>
    <w:rsid w:val="007B0705"/>
    <w:rsid w:val="007B4DD5"/>
    <w:rsid w:val="007B507D"/>
    <w:rsid w:val="007B55FD"/>
    <w:rsid w:val="007C00C3"/>
    <w:rsid w:val="007C386E"/>
    <w:rsid w:val="007C4D91"/>
    <w:rsid w:val="007C7EBB"/>
    <w:rsid w:val="007C7FA0"/>
    <w:rsid w:val="007D17F7"/>
    <w:rsid w:val="007F5C69"/>
    <w:rsid w:val="0080133E"/>
    <w:rsid w:val="0080136B"/>
    <w:rsid w:val="00804F0B"/>
    <w:rsid w:val="00817B5F"/>
    <w:rsid w:val="00826C7E"/>
    <w:rsid w:val="00834E45"/>
    <w:rsid w:val="00845268"/>
    <w:rsid w:val="0084758D"/>
    <w:rsid w:val="008476B8"/>
    <w:rsid w:val="00853234"/>
    <w:rsid w:val="008534ED"/>
    <w:rsid w:val="00854360"/>
    <w:rsid w:val="00856B0D"/>
    <w:rsid w:val="00863BCF"/>
    <w:rsid w:val="00867F1D"/>
    <w:rsid w:val="00876D44"/>
    <w:rsid w:val="00877AD1"/>
    <w:rsid w:val="0088618F"/>
    <w:rsid w:val="008A39DF"/>
    <w:rsid w:val="008B624F"/>
    <w:rsid w:val="008B6405"/>
    <w:rsid w:val="008C38A4"/>
    <w:rsid w:val="008C797D"/>
    <w:rsid w:val="008D455B"/>
    <w:rsid w:val="008E0D61"/>
    <w:rsid w:val="008E1FB3"/>
    <w:rsid w:val="008F172D"/>
    <w:rsid w:val="008F797D"/>
    <w:rsid w:val="00903008"/>
    <w:rsid w:val="00907050"/>
    <w:rsid w:val="00910682"/>
    <w:rsid w:val="00922618"/>
    <w:rsid w:val="0092324F"/>
    <w:rsid w:val="009277BE"/>
    <w:rsid w:val="00930268"/>
    <w:rsid w:val="009376A4"/>
    <w:rsid w:val="00940549"/>
    <w:rsid w:val="00943FAB"/>
    <w:rsid w:val="00952573"/>
    <w:rsid w:val="00953EC3"/>
    <w:rsid w:val="00954A1F"/>
    <w:rsid w:val="00961C73"/>
    <w:rsid w:val="00964B1B"/>
    <w:rsid w:val="00964DC5"/>
    <w:rsid w:val="009704EF"/>
    <w:rsid w:val="009706B6"/>
    <w:rsid w:val="009739A9"/>
    <w:rsid w:val="00983E2C"/>
    <w:rsid w:val="00991F5F"/>
    <w:rsid w:val="009944B8"/>
    <w:rsid w:val="009A0086"/>
    <w:rsid w:val="009A7416"/>
    <w:rsid w:val="009B1583"/>
    <w:rsid w:val="009B7A65"/>
    <w:rsid w:val="009C5D4B"/>
    <w:rsid w:val="009C68CD"/>
    <w:rsid w:val="009D12A6"/>
    <w:rsid w:val="009D156A"/>
    <w:rsid w:val="009D2659"/>
    <w:rsid w:val="009D5678"/>
    <w:rsid w:val="009F5A88"/>
    <w:rsid w:val="00A10C17"/>
    <w:rsid w:val="00A1121D"/>
    <w:rsid w:val="00A12D9C"/>
    <w:rsid w:val="00A15908"/>
    <w:rsid w:val="00A238E2"/>
    <w:rsid w:val="00A31F99"/>
    <w:rsid w:val="00A3207A"/>
    <w:rsid w:val="00A32DAE"/>
    <w:rsid w:val="00A33AEB"/>
    <w:rsid w:val="00A352E9"/>
    <w:rsid w:val="00A40AFA"/>
    <w:rsid w:val="00A411BA"/>
    <w:rsid w:val="00A504A9"/>
    <w:rsid w:val="00A56EDA"/>
    <w:rsid w:val="00A640B8"/>
    <w:rsid w:val="00A64732"/>
    <w:rsid w:val="00A6785D"/>
    <w:rsid w:val="00A70474"/>
    <w:rsid w:val="00A742B5"/>
    <w:rsid w:val="00A764E5"/>
    <w:rsid w:val="00A76CBD"/>
    <w:rsid w:val="00A80194"/>
    <w:rsid w:val="00A84ED2"/>
    <w:rsid w:val="00A879C8"/>
    <w:rsid w:val="00A91343"/>
    <w:rsid w:val="00A92707"/>
    <w:rsid w:val="00AA088B"/>
    <w:rsid w:val="00AA17AE"/>
    <w:rsid w:val="00AA45F3"/>
    <w:rsid w:val="00AB47B1"/>
    <w:rsid w:val="00AB52D1"/>
    <w:rsid w:val="00AB55DC"/>
    <w:rsid w:val="00AC3688"/>
    <w:rsid w:val="00AC3EE8"/>
    <w:rsid w:val="00AC4BC2"/>
    <w:rsid w:val="00AD1C60"/>
    <w:rsid w:val="00AE4DE3"/>
    <w:rsid w:val="00AE4F58"/>
    <w:rsid w:val="00AE530E"/>
    <w:rsid w:val="00AE7CC9"/>
    <w:rsid w:val="00AF2146"/>
    <w:rsid w:val="00AF5CEB"/>
    <w:rsid w:val="00B01212"/>
    <w:rsid w:val="00B07058"/>
    <w:rsid w:val="00B109F5"/>
    <w:rsid w:val="00B116BD"/>
    <w:rsid w:val="00B12A28"/>
    <w:rsid w:val="00B176D2"/>
    <w:rsid w:val="00B21162"/>
    <w:rsid w:val="00B30548"/>
    <w:rsid w:val="00B3564A"/>
    <w:rsid w:val="00B41C9B"/>
    <w:rsid w:val="00B52210"/>
    <w:rsid w:val="00B6006B"/>
    <w:rsid w:val="00B6072A"/>
    <w:rsid w:val="00B6203F"/>
    <w:rsid w:val="00B625D4"/>
    <w:rsid w:val="00B641B6"/>
    <w:rsid w:val="00B7669E"/>
    <w:rsid w:val="00B776EB"/>
    <w:rsid w:val="00B77975"/>
    <w:rsid w:val="00B81E3C"/>
    <w:rsid w:val="00B8503E"/>
    <w:rsid w:val="00B86381"/>
    <w:rsid w:val="00B9077F"/>
    <w:rsid w:val="00B922D7"/>
    <w:rsid w:val="00B960AF"/>
    <w:rsid w:val="00BA00B8"/>
    <w:rsid w:val="00BA175D"/>
    <w:rsid w:val="00BA3016"/>
    <w:rsid w:val="00BA375B"/>
    <w:rsid w:val="00BA588F"/>
    <w:rsid w:val="00BA59C9"/>
    <w:rsid w:val="00BA62F4"/>
    <w:rsid w:val="00BA673C"/>
    <w:rsid w:val="00BA7E86"/>
    <w:rsid w:val="00BB1701"/>
    <w:rsid w:val="00BB3B10"/>
    <w:rsid w:val="00BB549E"/>
    <w:rsid w:val="00BC056C"/>
    <w:rsid w:val="00BC0AA1"/>
    <w:rsid w:val="00BC4DD1"/>
    <w:rsid w:val="00BD0845"/>
    <w:rsid w:val="00BE2F56"/>
    <w:rsid w:val="00BE5704"/>
    <w:rsid w:val="00C01B1D"/>
    <w:rsid w:val="00C10E42"/>
    <w:rsid w:val="00C1291D"/>
    <w:rsid w:val="00C1794E"/>
    <w:rsid w:val="00C21DEF"/>
    <w:rsid w:val="00C227CD"/>
    <w:rsid w:val="00C24779"/>
    <w:rsid w:val="00C247AC"/>
    <w:rsid w:val="00C417C4"/>
    <w:rsid w:val="00C42624"/>
    <w:rsid w:val="00C452ED"/>
    <w:rsid w:val="00C46A12"/>
    <w:rsid w:val="00C50812"/>
    <w:rsid w:val="00C51903"/>
    <w:rsid w:val="00C53686"/>
    <w:rsid w:val="00C63C6A"/>
    <w:rsid w:val="00C63EF6"/>
    <w:rsid w:val="00C642E8"/>
    <w:rsid w:val="00C659C8"/>
    <w:rsid w:val="00C6748F"/>
    <w:rsid w:val="00C70E39"/>
    <w:rsid w:val="00C71259"/>
    <w:rsid w:val="00C71CAE"/>
    <w:rsid w:val="00C82FCB"/>
    <w:rsid w:val="00C84C00"/>
    <w:rsid w:val="00C861EA"/>
    <w:rsid w:val="00C9216B"/>
    <w:rsid w:val="00C93A07"/>
    <w:rsid w:val="00C978CD"/>
    <w:rsid w:val="00CA2713"/>
    <w:rsid w:val="00CA3821"/>
    <w:rsid w:val="00CA739C"/>
    <w:rsid w:val="00CC0B19"/>
    <w:rsid w:val="00CC1EE6"/>
    <w:rsid w:val="00CD1781"/>
    <w:rsid w:val="00CD60B1"/>
    <w:rsid w:val="00CD63A6"/>
    <w:rsid w:val="00CD699D"/>
    <w:rsid w:val="00CE247F"/>
    <w:rsid w:val="00CF1381"/>
    <w:rsid w:val="00CF1643"/>
    <w:rsid w:val="00CF3163"/>
    <w:rsid w:val="00D01F61"/>
    <w:rsid w:val="00D020E0"/>
    <w:rsid w:val="00D1664C"/>
    <w:rsid w:val="00D23C4B"/>
    <w:rsid w:val="00D26163"/>
    <w:rsid w:val="00D3023E"/>
    <w:rsid w:val="00D30AF3"/>
    <w:rsid w:val="00D32080"/>
    <w:rsid w:val="00D37F51"/>
    <w:rsid w:val="00D44FC5"/>
    <w:rsid w:val="00D45283"/>
    <w:rsid w:val="00D475E9"/>
    <w:rsid w:val="00D56B26"/>
    <w:rsid w:val="00D60DEE"/>
    <w:rsid w:val="00D60E53"/>
    <w:rsid w:val="00D64BCC"/>
    <w:rsid w:val="00D651C3"/>
    <w:rsid w:val="00D66C95"/>
    <w:rsid w:val="00D747D7"/>
    <w:rsid w:val="00D74D85"/>
    <w:rsid w:val="00D75816"/>
    <w:rsid w:val="00D77640"/>
    <w:rsid w:val="00D8214D"/>
    <w:rsid w:val="00D83D99"/>
    <w:rsid w:val="00D85F31"/>
    <w:rsid w:val="00D93D64"/>
    <w:rsid w:val="00DA1958"/>
    <w:rsid w:val="00DA29A6"/>
    <w:rsid w:val="00DB1040"/>
    <w:rsid w:val="00DB5414"/>
    <w:rsid w:val="00DB6AE7"/>
    <w:rsid w:val="00DC68B2"/>
    <w:rsid w:val="00DD13D2"/>
    <w:rsid w:val="00DD729E"/>
    <w:rsid w:val="00DE0B2C"/>
    <w:rsid w:val="00DE3922"/>
    <w:rsid w:val="00DF20DC"/>
    <w:rsid w:val="00DF5BF9"/>
    <w:rsid w:val="00DF799A"/>
    <w:rsid w:val="00DF7F60"/>
    <w:rsid w:val="00E02112"/>
    <w:rsid w:val="00E1747B"/>
    <w:rsid w:val="00E17A35"/>
    <w:rsid w:val="00E17C36"/>
    <w:rsid w:val="00E20244"/>
    <w:rsid w:val="00E22DB5"/>
    <w:rsid w:val="00E25AAC"/>
    <w:rsid w:val="00E25D95"/>
    <w:rsid w:val="00E26B1D"/>
    <w:rsid w:val="00E4115C"/>
    <w:rsid w:val="00E4116F"/>
    <w:rsid w:val="00E418B5"/>
    <w:rsid w:val="00E41CBC"/>
    <w:rsid w:val="00E5795C"/>
    <w:rsid w:val="00E579F6"/>
    <w:rsid w:val="00E60324"/>
    <w:rsid w:val="00E61415"/>
    <w:rsid w:val="00E7079A"/>
    <w:rsid w:val="00E72C60"/>
    <w:rsid w:val="00E77480"/>
    <w:rsid w:val="00E82C7F"/>
    <w:rsid w:val="00E83262"/>
    <w:rsid w:val="00E83B4C"/>
    <w:rsid w:val="00E9194B"/>
    <w:rsid w:val="00E93E65"/>
    <w:rsid w:val="00E97381"/>
    <w:rsid w:val="00EA036B"/>
    <w:rsid w:val="00EA2DDB"/>
    <w:rsid w:val="00EB6D9C"/>
    <w:rsid w:val="00EC1622"/>
    <w:rsid w:val="00EC53DA"/>
    <w:rsid w:val="00EC7E55"/>
    <w:rsid w:val="00ED0CF9"/>
    <w:rsid w:val="00ED4B08"/>
    <w:rsid w:val="00ED51DD"/>
    <w:rsid w:val="00EE17CE"/>
    <w:rsid w:val="00EE3FC1"/>
    <w:rsid w:val="00EE67F4"/>
    <w:rsid w:val="00EF0814"/>
    <w:rsid w:val="00EF3548"/>
    <w:rsid w:val="00EF6FD6"/>
    <w:rsid w:val="00F017F8"/>
    <w:rsid w:val="00F02652"/>
    <w:rsid w:val="00F120C1"/>
    <w:rsid w:val="00F1459B"/>
    <w:rsid w:val="00F15421"/>
    <w:rsid w:val="00F15579"/>
    <w:rsid w:val="00F16651"/>
    <w:rsid w:val="00F2060C"/>
    <w:rsid w:val="00F220BD"/>
    <w:rsid w:val="00F30682"/>
    <w:rsid w:val="00F340E2"/>
    <w:rsid w:val="00F3445F"/>
    <w:rsid w:val="00F37021"/>
    <w:rsid w:val="00F40218"/>
    <w:rsid w:val="00F42464"/>
    <w:rsid w:val="00F44DBC"/>
    <w:rsid w:val="00F47278"/>
    <w:rsid w:val="00F54905"/>
    <w:rsid w:val="00F605F7"/>
    <w:rsid w:val="00F61865"/>
    <w:rsid w:val="00F627AB"/>
    <w:rsid w:val="00F6338C"/>
    <w:rsid w:val="00F636FE"/>
    <w:rsid w:val="00F65CE2"/>
    <w:rsid w:val="00F71C2C"/>
    <w:rsid w:val="00F72317"/>
    <w:rsid w:val="00F83285"/>
    <w:rsid w:val="00F861AF"/>
    <w:rsid w:val="00FA16B0"/>
    <w:rsid w:val="00FA3AD8"/>
    <w:rsid w:val="00FA4DB4"/>
    <w:rsid w:val="00FA4DFB"/>
    <w:rsid w:val="00FB3C58"/>
    <w:rsid w:val="00FC4426"/>
    <w:rsid w:val="00FC6D63"/>
    <w:rsid w:val="00FD09A8"/>
    <w:rsid w:val="00FD2ECC"/>
    <w:rsid w:val="00FD61E9"/>
    <w:rsid w:val="00FD655F"/>
    <w:rsid w:val="00FE5081"/>
    <w:rsid w:val="00FE662F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E22DB5"/>
    <w:rPr>
      <w:rFonts w:eastAsia="標楷體"/>
      <w:color w:val="000000"/>
      <w:kern w:val="2"/>
      <w:sz w:val="28"/>
    </w:rPr>
  </w:style>
  <w:style w:type="paragraph" w:styleId="af2">
    <w:name w:val="No Spacing"/>
    <w:uiPriority w:val="1"/>
    <w:qFormat/>
    <w:rsid w:val="00CD1781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97E-FD49-45DE-9372-30D8CA36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504</Words>
  <Characters>2878</Characters>
  <Application>Microsoft Office Word</Application>
  <DocSecurity>0</DocSecurity>
  <Lines>23</Lines>
  <Paragraphs>6</Paragraphs>
  <ScaleCrop>false</ScaleCrop>
  <Company>NHI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2</cp:revision>
  <cp:lastPrinted>2024-01-09T06:56:00Z</cp:lastPrinted>
  <dcterms:created xsi:type="dcterms:W3CDTF">2026-05-26T12:05:00Z</dcterms:created>
  <dcterms:modified xsi:type="dcterms:W3CDTF">2026-05-26T12:05:00Z</dcterms:modified>
</cp:coreProperties>
</file>