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F0BC" w14:textId="0C6A0713" w:rsidR="00061923" w:rsidRDefault="00061923" w:rsidP="007E796C">
      <w:pPr>
        <w:adjustRightInd w:val="0"/>
        <w:snapToGrid w:val="0"/>
        <w:spacing w:line="300" w:lineRule="auto"/>
        <w:ind w:leftChars="-118" w:left="-282" w:rightChars="278" w:right="667" w:hanging="1"/>
        <w:jc w:val="both"/>
        <w:rPr>
          <w:rFonts w:ascii="標楷體" w:eastAsia="標楷體" w:hAnsi="標楷體"/>
          <w:bCs/>
          <w:sz w:val="32"/>
          <w:szCs w:val="32"/>
        </w:rPr>
      </w:pPr>
      <w:bookmarkStart w:id="0" w:name="_Hlk219909322"/>
      <w:r w:rsidRPr="00061923">
        <w:rPr>
          <w:rFonts w:ascii="標楷體" w:eastAsia="標楷體" w:hAnsi="標楷體" w:hint="eastAsia"/>
          <w:bCs/>
          <w:sz w:val="32"/>
          <w:szCs w:val="32"/>
        </w:rPr>
        <w:t>中華民國網球協會2026台維斯</w:t>
      </w:r>
      <w:proofErr w:type="gramStart"/>
      <w:r w:rsidRPr="00061923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Pr="00061923">
        <w:rPr>
          <w:rFonts w:ascii="標楷體" w:eastAsia="標楷體" w:hAnsi="標楷體" w:hint="eastAsia"/>
          <w:bCs/>
          <w:sz w:val="32"/>
          <w:szCs w:val="32"/>
        </w:rPr>
        <w:t>國際男子網球團體錦標賽世界一級升降賽中華台北VS黎巴嫩網路及其他器材租用採購案(未達公告金額)(免收押標金)</w:t>
      </w:r>
      <w:bookmarkEnd w:id="0"/>
      <w:r w:rsidRPr="00061923">
        <w:rPr>
          <w:rFonts w:ascii="標楷體" w:eastAsia="標楷體" w:hAnsi="標楷體" w:hint="eastAsia"/>
          <w:bCs/>
          <w:sz w:val="32"/>
          <w:szCs w:val="32"/>
        </w:rPr>
        <w:t>需求規範書</w:t>
      </w:r>
    </w:p>
    <w:p w14:paraId="36E45997" w14:textId="25CB26ED" w:rsidR="00056D8F" w:rsidRPr="00573412" w:rsidRDefault="00573412" w:rsidP="00573412">
      <w:pPr>
        <w:rPr>
          <w:rFonts w:ascii="標楷體" w:eastAsia="標楷體" w:hAnsi="標楷體"/>
          <w:kern w:val="16"/>
          <w:sz w:val="26"/>
          <w:szCs w:val="26"/>
        </w:rPr>
      </w:pPr>
      <w:r w:rsidRPr="00573412">
        <w:rPr>
          <w:rFonts w:ascii="標楷體" w:eastAsia="標楷體" w:hAnsi="標楷體" w:hint="eastAsia"/>
          <w:kern w:val="16"/>
          <w:sz w:val="26"/>
          <w:szCs w:val="26"/>
        </w:rPr>
        <w:t>壹</w:t>
      </w:r>
      <w:bookmarkStart w:id="1" w:name="_Hlk185524385"/>
      <w:r w:rsidRPr="00573412">
        <w:rPr>
          <w:rFonts w:ascii="標楷體" w:eastAsia="標楷體" w:hAnsi="標楷體" w:hint="eastAsia"/>
          <w:kern w:val="16"/>
          <w:sz w:val="26"/>
          <w:szCs w:val="26"/>
        </w:rPr>
        <w:t>、</w:t>
      </w:r>
      <w:bookmarkEnd w:id="1"/>
      <w:proofErr w:type="gramStart"/>
      <w:r w:rsidR="00B776EB" w:rsidRPr="00573412">
        <w:rPr>
          <w:rFonts w:ascii="標楷體" w:eastAsia="標楷體" w:hAnsi="標楷體" w:hint="eastAsia"/>
          <w:kern w:val="16"/>
          <w:sz w:val="26"/>
          <w:szCs w:val="26"/>
        </w:rPr>
        <w:t>辦理案名</w:t>
      </w:r>
      <w:proofErr w:type="gramEnd"/>
      <w:r w:rsidR="00B776EB" w:rsidRPr="00573412">
        <w:rPr>
          <w:rFonts w:ascii="標楷體" w:eastAsia="標楷體" w:hAnsi="標楷體" w:hint="eastAsia"/>
          <w:kern w:val="16"/>
          <w:sz w:val="26"/>
          <w:szCs w:val="26"/>
        </w:rPr>
        <w:t>：</w:t>
      </w:r>
      <w:r w:rsidR="008D16E4" w:rsidRPr="008D16E4">
        <w:rPr>
          <w:rFonts w:ascii="標楷體" w:eastAsia="標楷體" w:hAnsi="標楷體" w:hint="eastAsia"/>
          <w:sz w:val="26"/>
          <w:szCs w:val="26"/>
        </w:rPr>
        <w:t>中華民國網球協會2026台維斯</w:t>
      </w:r>
      <w:proofErr w:type="gramStart"/>
      <w:r w:rsidR="008D16E4" w:rsidRPr="008D16E4">
        <w:rPr>
          <w:rFonts w:ascii="標楷體" w:eastAsia="標楷體" w:hAnsi="標楷體" w:hint="eastAsia"/>
          <w:sz w:val="26"/>
          <w:szCs w:val="26"/>
        </w:rPr>
        <w:t>盃</w:t>
      </w:r>
      <w:proofErr w:type="gramEnd"/>
      <w:r w:rsidR="008D16E4" w:rsidRPr="008D16E4">
        <w:rPr>
          <w:rFonts w:ascii="標楷體" w:eastAsia="標楷體" w:hAnsi="標楷體" w:hint="eastAsia"/>
          <w:sz w:val="26"/>
          <w:szCs w:val="26"/>
        </w:rPr>
        <w:t>國際男子網球團體錦標賽世界一級升降賽中華台北VS黎巴嫩網路及其他器材租用採購案(未達公告金額)(免收押標金)</w:t>
      </w:r>
      <w:r w:rsidR="008C38A4" w:rsidRPr="00573412">
        <w:rPr>
          <w:rFonts w:ascii="標楷體" w:eastAsia="標楷體" w:hAnsi="標楷體" w:hint="eastAsia"/>
          <w:kern w:val="16"/>
          <w:sz w:val="26"/>
          <w:szCs w:val="26"/>
        </w:rPr>
        <w:t>。</w:t>
      </w:r>
    </w:p>
    <w:p w14:paraId="714DD516" w14:textId="6D295F9E" w:rsidR="00B776EB" w:rsidRPr="008F74BC" w:rsidRDefault="00573412" w:rsidP="00573412">
      <w:pPr>
        <w:adjustRightInd w:val="0"/>
        <w:snapToGrid w:val="0"/>
        <w:spacing w:beforeLines="50" w:before="180"/>
        <w:ind w:left="-2" w:right="414"/>
        <w:rPr>
          <w:rFonts w:eastAsia="標楷體"/>
          <w:kern w:val="16"/>
          <w:sz w:val="28"/>
        </w:rPr>
      </w:pPr>
      <w:r>
        <w:rPr>
          <w:rFonts w:eastAsia="標楷體" w:hint="eastAsia"/>
          <w:kern w:val="16"/>
          <w:sz w:val="28"/>
        </w:rPr>
        <w:t>貳</w:t>
      </w:r>
      <w:bookmarkStart w:id="2" w:name="_Hlk185524470"/>
      <w:r w:rsidRPr="00573412">
        <w:rPr>
          <w:rFonts w:eastAsia="標楷體" w:hint="eastAsia"/>
          <w:kern w:val="16"/>
          <w:sz w:val="28"/>
        </w:rPr>
        <w:t>、</w:t>
      </w:r>
      <w:bookmarkEnd w:id="2"/>
      <w:r w:rsidR="00B776EB" w:rsidRPr="008F74BC">
        <w:rPr>
          <w:rFonts w:eastAsia="標楷體" w:hint="eastAsia"/>
          <w:kern w:val="16"/>
          <w:sz w:val="28"/>
        </w:rPr>
        <w:t>採購標的說明：</w:t>
      </w:r>
    </w:p>
    <w:p w14:paraId="5303663E" w14:textId="31FBEAA5" w:rsidR="006D7219" w:rsidRPr="008F74BC" w:rsidRDefault="00346903" w:rsidP="006D7219">
      <w:pPr>
        <w:pStyle w:val="a3"/>
        <w:adjustRightInd w:val="0"/>
        <w:snapToGrid w:val="0"/>
        <w:spacing w:line="420" w:lineRule="exact"/>
        <w:ind w:leftChars="0" w:left="567" w:right="414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8F74BC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規格：</w:t>
      </w:r>
    </w:p>
    <w:p w14:paraId="152519C4" w14:textId="3E3DC4AD" w:rsidR="00C12C00" w:rsidRPr="004A447D" w:rsidRDefault="006D7219" w:rsidP="003A366A">
      <w:pPr>
        <w:pStyle w:val="a3"/>
        <w:adjustRightInd w:val="0"/>
        <w:snapToGrid w:val="0"/>
        <w:spacing w:line="420" w:lineRule="exact"/>
        <w:ind w:leftChars="236" w:left="849" w:hangingChars="101" w:hanging="283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8F74BC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一、</w:t>
      </w:r>
      <w:r w:rsidR="00E71BE9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賽事周邊器材、辦公設備租賃</w:t>
      </w:r>
      <w:r w:rsidR="003640C1" w:rsidRPr="004A447D"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  <w:br/>
      </w:r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1.塑鋼會議桌(180*60cm)</w:t>
      </w:r>
      <w:r w:rsidR="00D27004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100</w:t>
      </w:r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張</w:t>
      </w:r>
    </w:p>
    <w:p w14:paraId="4B5A2FEC" w14:textId="3BF3E6D4" w:rsidR="00C12C00" w:rsidRPr="004A447D" w:rsidRDefault="00C12C00" w:rsidP="003A366A">
      <w:pPr>
        <w:pStyle w:val="a3"/>
        <w:adjustRightInd w:val="0"/>
        <w:snapToGrid w:val="0"/>
        <w:spacing w:line="420" w:lineRule="exact"/>
        <w:ind w:leftChars="354" w:left="850" w:right="414" w:firstLineChars="0" w:firstLine="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2.金剛</w:t>
      </w:r>
      <w:proofErr w:type="gramStart"/>
      <w:r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椅</w:t>
      </w:r>
      <w:proofErr w:type="gramEnd"/>
      <w:r w:rsidR="00D27004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200</w:t>
      </w:r>
      <w:r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張</w:t>
      </w:r>
    </w:p>
    <w:p w14:paraId="0524684F" w14:textId="38417565" w:rsidR="00C12C00" w:rsidRPr="004A447D" w:rsidRDefault="00C7007C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3</w:t>
      </w:r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.黑色</w:t>
      </w:r>
      <w:proofErr w:type="gramStart"/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半罩桌</w:t>
      </w:r>
      <w:proofErr w:type="gramEnd"/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巾26條</w:t>
      </w:r>
    </w:p>
    <w:p w14:paraId="1730F88B" w14:textId="64C1A45A" w:rsidR="00C12C00" w:rsidRPr="004A447D" w:rsidRDefault="00C7007C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4</w:t>
      </w:r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.冷藏冰箱</w:t>
      </w:r>
      <w:r w:rsidR="00D27004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2</w:t>
      </w:r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台</w:t>
      </w:r>
    </w:p>
    <w:p w14:paraId="4CBBAD02" w14:textId="4F8AE247" w:rsidR="00C12C00" w:rsidRPr="004A447D" w:rsidRDefault="00C7007C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5</w:t>
      </w:r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.單人亞麻沙發</w:t>
      </w:r>
      <w:r w:rsidR="00D27004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2</w:t>
      </w:r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張</w:t>
      </w:r>
    </w:p>
    <w:p w14:paraId="56E90EA0" w14:textId="0D0C51E7" w:rsidR="00C12C00" w:rsidRPr="004A447D" w:rsidRDefault="00C7007C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6</w:t>
      </w:r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.雙人亞麻沙發2張</w:t>
      </w:r>
    </w:p>
    <w:p w14:paraId="45E2F55A" w14:textId="4721367C" w:rsidR="00C12C00" w:rsidRPr="004A447D" w:rsidRDefault="00C7007C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7</w:t>
      </w:r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.三人亞麻沙發</w:t>
      </w:r>
      <w:r w:rsidR="00D27004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2</w:t>
      </w:r>
      <w:r w:rsidR="00C12C00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張</w:t>
      </w:r>
    </w:p>
    <w:p w14:paraId="2EEB66BF" w14:textId="468641A8" w:rsidR="00C12C00" w:rsidRPr="00C12C00" w:rsidRDefault="00C7007C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8</w:t>
      </w:r>
      <w:r w:rsidR="00C12C00"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.伸縮圍欄(紅龍柱紅帶)100</w:t>
      </w:r>
      <w:r w:rsid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組</w:t>
      </w:r>
    </w:p>
    <w:p w14:paraId="17D17A31" w14:textId="18963BB4" w:rsidR="00C12C00" w:rsidRPr="00C12C00" w:rsidRDefault="00C7007C" w:rsidP="003A366A">
      <w:pPr>
        <w:pStyle w:val="a3"/>
        <w:adjustRightInd w:val="0"/>
        <w:snapToGrid w:val="0"/>
        <w:spacing w:line="420" w:lineRule="exact"/>
        <w:ind w:leftChars="354" w:left="1130" w:right="414" w:hangingChars="100" w:hanging="28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9</w:t>
      </w:r>
      <w:r w:rsidR="00C12C00"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.咖啡機(</w:t>
      </w:r>
      <w:proofErr w:type="gramStart"/>
      <w:r w:rsidR="00C12C00"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一</w:t>
      </w:r>
      <w:proofErr w:type="gramEnd"/>
      <w:r w:rsidR="00C12C00"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鍵式咖啡研磨沖泡)含咖啡豆2</w:t>
      </w:r>
      <w:r w:rsid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台</w:t>
      </w:r>
    </w:p>
    <w:p w14:paraId="5A49643E" w14:textId="1C5D3A63" w:rsidR="00C12C00" w:rsidRPr="00C7007C" w:rsidRDefault="00C12C00" w:rsidP="003A366A">
      <w:pPr>
        <w:pStyle w:val="a3"/>
        <w:adjustRightInd w:val="0"/>
        <w:snapToGrid w:val="0"/>
        <w:spacing w:line="420" w:lineRule="exact"/>
        <w:ind w:leftChars="354" w:left="1130" w:right="-142" w:hangingChars="100" w:hanging="28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</w:t>
      </w:r>
      <w:r w:rsidR="00C7007C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0</w:t>
      </w:r>
      <w:r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.</w:t>
      </w:r>
      <w:r w:rsidRPr="00C7007C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現場</w:t>
      </w:r>
      <w:proofErr w:type="gramStart"/>
      <w:r w:rsidRPr="00C7007C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環境補燈</w:t>
      </w:r>
      <w:proofErr w:type="gramEnd"/>
      <w:r w:rsidRPr="00C7007C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(</w:t>
      </w:r>
      <w:r w:rsidR="00D27004" w:rsidRPr="00C7007C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網球中心裁判長室前</w:t>
      </w:r>
      <w:r w:rsidRPr="00C7007C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辦公區/</w:t>
      </w:r>
      <w:r w:rsidR="00D27004" w:rsidRPr="00C7007C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媒體室/大會辦公室等</w:t>
      </w:r>
      <w:r w:rsidRPr="00C7007C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)5組</w:t>
      </w:r>
    </w:p>
    <w:p w14:paraId="38E0D18A" w14:textId="7F50B97D" w:rsidR="00D27004" w:rsidRDefault="00C12C00" w:rsidP="00D27004">
      <w:pPr>
        <w:pStyle w:val="a3"/>
        <w:adjustRightInd w:val="0"/>
        <w:snapToGrid w:val="0"/>
        <w:spacing w:line="420" w:lineRule="exact"/>
        <w:ind w:leftChars="353" w:left="848" w:firstLineChars="0" w:hanging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</w:t>
      </w:r>
      <w:r w:rsidR="00C7007C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</w:t>
      </w:r>
      <w:r w:rsidRPr="00C12C00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.電視顯示器含行動支架(筆記型電腦)接收直播畫面</w:t>
      </w:r>
      <w:r w:rsidR="00AB0D50" w:rsidRPr="00AB0D50">
        <w:rPr>
          <w:rFonts w:ascii="標楷體" w:hAnsi="標楷體" w:hint="eastAsia"/>
          <w:color w:val="EE0000"/>
          <w:szCs w:val="28"/>
          <w:shd w:val="clear" w:color="auto" w:fill="FFFFFF" w:themeFill="background1"/>
        </w:rPr>
        <w:t>1</w:t>
      </w:r>
      <w:r w:rsidR="006052EC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台</w:t>
      </w:r>
      <w:r w:rsidR="002A3DA8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2A3DA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</w:t>
      </w:r>
      <w:r w:rsidR="00C7007C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2</w:t>
      </w:r>
      <w:r w:rsidR="002A3DA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.</w:t>
      </w:r>
      <w:r w:rsidR="002A3DA8" w:rsidRPr="002A3DA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1.8米延長線*75</w:t>
      </w:r>
      <w:r w:rsidR="002A3DA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組</w:t>
      </w:r>
    </w:p>
    <w:p w14:paraId="03BB320B" w14:textId="676BCBE8" w:rsidR="00B86389" w:rsidRPr="00B22375" w:rsidRDefault="00B86389" w:rsidP="00B86389">
      <w:pPr>
        <w:pStyle w:val="a3"/>
        <w:adjustRightInd w:val="0"/>
        <w:snapToGrid w:val="0"/>
        <w:spacing w:line="420" w:lineRule="exact"/>
        <w:ind w:leftChars="0" w:left="0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</w:t>
      </w:r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二、室內球場音響設備組</w:t>
      </w:r>
    </w:p>
    <w:p w14:paraId="4D1C1FDC" w14:textId="7D9E0D09" w:rsidR="00B86389" w:rsidRPr="00B22375" w:rsidRDefault="00B86389" w:rsidP="00B86389">
      <w:pPr>
        <w:pStyle w:val="a3"/>
        <w:adjustRightInd w:val="0"/>
        <w:snapToGrid w:val="0"/>
        <w:spacing w:line="420" w:lineRule="exact"/>
        <w:ind w:leftChars="0" w:left="0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  1.JBL PRX415全音域外場喇叭8顆 專用擴大機1台</w:t>
      </w:r>
    </w:p>
    <w:p w14:paraId="1287915D" w14:textId="686556D6" w:rsidR="00B86389" w:rsidRPr="00B22375" w:rsidRDefault="00B86389" w:rsidP="00B86389">
      <w:pPr>
        <w:pStyle w:val="a3"/>
        <w:adjustRightInd w:val="0"/>
        <w:snapToGrid w:val="0"/>
        <w:spacing w:line="420" w:lineRule="exact"/>
        <w:ind w:leftChars="0" w:left="0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  2.JSS22麥克風接收主機2台/UF20無線手握麥克風4支</w:t>
      </w:r>
    </w:p>
    <w:p w14:paraId="1A112C06" w14:textId="66788A4E" w:rsidR="00B86389" w:rsidRPr="00B22375" w:rsidRDefault="00B86389" w:rsidP="00B86389">
      <w:pPr>
        <w:pStyle w:val="a3"/>
        <w:adjustRightInd w:val="0"/>
        <w:snapToGrid w:val="0"/>
        <w:spacing w:line="420" w:lineRule="exact"/>
        <w:ind w:leftChars="0" w:left="0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  3.配置長距離指向性天線2組</w:t>
      </w:r>
    </w:p>
    <w:p w14:paraId="1FB5B3BA" w14:textId="77777777" w:rsidR="005957D9" w:rsidRPr="00B22375" w:rsidRDefault="00B86389" w:rsidP="00B86389">
      <w:pPr>
        <w:pStyle w:val="a3"/>
        <w:adjustRightInd w:val="0"/>
        <w:snapToGrid w:val="0"/>
        <w:spacing w:line="420" w:lineRule="exact"/>
        <w:ind w:leftChars="0" w:left="0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  4.數位混音器X32 1台(</w:t>
      </w:r>
      <w:proofErr w:type="gramStart"/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含音場</w:t>
      </w:r>
      <w:proofErr w:type="gramEnd"/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處理器/音質</w:t>
      </w:r>
      <w:proofErr w:type="gramStart"/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優化器</w:t>
      </w:r>
      <w:proofErr w:type="gramEnd"/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/EQ等化器</w:t>
      </w:r>
    </w:p>
    <w:p w14:paraId="70D638FE" w14:textId="3965EE3E" w:rsidR="00B86389" w:rsidRPr="00B22375" w:rsidRDefault="005957D9" w:rsidP="00B86389">
      <w:pPr>
        <w:pStyle w:val="a3"/>
        <w:adjustRightInd w:val="0"/>
        <w:snapToGrid w:val="0"/>
        <w:spacing w:line="420" w:lineRule="exact"/>
        <w:ind w:leftChars="0" w:left="0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    </w:t>
      </w:r>
      <w:r w:rsidR="00B86389"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/COMPRESS/GATE</w:t>
      </w:r>
      <w:proofErr w:type="gramStart"/>
      <w:r w:rsidR="00B86389"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躁</w:t>
      </w:r>
      <w:proofErr w:type="gramEnd"/>
      <w:r w:rsidR="00B86389"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聲門處理器)</w:t>
      </w:r>
    </w:p>
    <w:p w14:paraId="62C6007E" w14:textId="32875795" w:rsidR="00B86389" w:rsidRPr="00B22375" w:rsidRDefault="00B86389" w:rsidP="00B86389">
      <w:pPr>
        <w:pStyle w:val="a3"/>
        <w:adjustRightInd w:val="0"/>
        <w:snapToGrid w:val="0"/>
        <w:spacing w:line="420" w:lineRule="exact"/>
        <w:ind w:leftChars="0" w:left="0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  5.</w:t>
      </w:r>
      <w:proofErr w:type="gramStart"/>
      <w:r w:rsidR="005957D9"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筆電降躁</w:t>
      </w:r>
      <w:proofErr w:type="gramEnd"/>
      <w:r w:rsidR="005957D9"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音效卡USB介面1台含3.5 TO 6.3 STERO</w:t>
      </w:r>
      <w:proofErr w:type="gramStart"/>
      <w:r w:rsidR="005957D9"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筆電音</w:t>
      </w:r>
      <w:proofErr w:type="gramEnd"/>
      <w:r w:rsidR="005957D9"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源專用線</w:t>
      </w:r>
    </w:p>
    <w:p w14:paraId="2CD5A9EB" w14:textId="5B2465E3" w:rsidR="005957D9" w:rsidRPr="00B22375" w:rsidRDefault="005957D9" w:rsidP="00B86389">
      <w:pPr>
        <w:pStyle w:val="a3"/>
        <w:adjustRightInd w:val="0"/>
        <w:snapToGrid w:val="0"/>
        <w:spacing w:line="420" w:lineRule="exact"/>
        <w:ind w:leftChars="0" w:left="0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  6.音響各式專屬線材1批</w:t>
      </w:r>
    </w:p>
    <w:p w14:paraId="3D704462" w14:textId="280808EC" w:rsidR="005957D9" w:rsidRPr="00B22375" w:rsidRDefault="005957D9" w:rsidP="00B86389">
      <w:pPr>
        <w:pStyle w:val="a3"/>
        <w:adjustRightInd w:val="0"/>
        <w:snapToGrid w:val="0"/>
        <w:spacing w:line="420" w:lineRule="exact"/>
        <w:ind w:leftChars="0" w:left="0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  7.電視牆音訊串接2式</w:t>
      </w:r>
    </w:p>
    <w:p w14:paraId="74A02342" w14:textId="0C539E0C" w:rsidR="005957D9" w:rsidRPr="009E3B88" w:rsidRDefault="005957D9" w:rsidP="00B86389">
      <w:pPr>
        <w:pStyle w:val="a3"/>
        <w:adjustRightInd w:val="0"/>
        <w:snapToGrid w:val="0"/>
        <w:spacing w:line="420" w:lineRule="exact"/>
        <w:ind w:leftChars="0" w:left="0" w:firstLineChars="0" w:firstLine="0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  8.現場專業PA音控人員(留守人員)(含彩排</w:t>
      </w:r>
      <w:r w:rsidR="00A3007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時間</w:t>
      </w:r>
      <w:r w:rsidRP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)</w:t>
      </w:r>
      <w:r w:rsidR="00A3007B" w:rsidRPr="00A3007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須配合主辦單位時間</w:t>
      </w:r>
    </w:p>
    <w:p w14:paraId="29127962" w14:textId="17B7B124" w:rsidR="00E71BE9" w:rsidRPr="009E3B88" w:rsidRDefault="0095194C" w:rsidP="00E71BE9">
      <w:pPr>
        <w:pStyle w:val="a3"/>
        <w:adjustRightInd w:val="0"/>
        <w:snapToGrid w:val="0"/>
        <w:spacing w:line="420" w:lineRule="exact"/>
        <w:ind w:leftChars="236" w:left="566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三</w:t>
      </w:r>
      <w:r w:rsidR="00E71BE9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r w:rsidR="0027738B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媒體室燈光設備</w:t>
      </w:r>
      <w:r w:rsidR="00725856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、辦公室燈光設備</w:t>
      </w:r>
    </w:p>
    <w:p w14:paraId="0A86DFB5" w14:textId="540D0E12" w:rsidR="0027738B" w:rsidRPr="009E3B88" w:rsidRDefault="0027738B" w:rsidP="003A366A">
      <w:pPr>
        <w:pStyle w:val="a3"/>
        <w:adjustRightInd w:val="0"/>
        <w:snapToGrid w:val="0"/>
        <w:spacing w:line="420" w:lineRule="exact"/>
        <w:ind w:leftChars="236" w:left="566" w:right="414" w:firstLineChars="101" w:firstLine="28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</w:t>
      </w:r>
      <w:r w:rsidR="009856C8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.</w:t>
      </w: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COB PAR</w:t>
      </w:r>
      <w:proofErr w:type="gramStart"/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面光燈</w:t>
      </w:r>
      <w:proofErr w:type="gramEnd"/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</w:t>
      </w: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顆  </w:t>
      </w:r>
    </w:p>
    <w:p w14:paraId="7340E177" w14:textId="6C6C0F8A" w:rsidR="0027738B" w:rsidRPr="009E3B88" w:rsidRDefault="009856C8" w:rsidP="003A366A">
      <w:pPr>
        <w:pStyle w:val="a3"/>
        <w:adjustRightInd w:val="0"/>
        <w:snapToGrid w:val="0"/>
        <w:spacing w:line="420" w:lineRule="exact"/>
        <w:ind w:leftChars="354" w:left="850" w:right="41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2.</w:t>
      </w:r>
      <w:r w:rsidR="0027738B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色溫&amp;流明控制器1台</w:t>
      </w:r>
    </w:p>
    <w:p w14:paraId="60D51F9E" w14:textId="60D43063" w:rsidR="0027738B" w:rsidRPr="009E3B88" w:rsidRDefault="009856C8" w:rsidP="003A366A">
      <w:pPr>
        <w:pStyle w:val="a3"/>
        <w:adjustRightInd w:val="0"/>
        <w:snapToGrid w:val="0"/>
        <w:spacing w:line="420" w:lineRule="exact"/>
        <w:ind w:leftChars="354" w:left="850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lastRenderedPageBreak/>
        <w:t>3.</w:t>
      </w:r>
      <w:r w:rsidR="0027738B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手搖升降式燈光</w:t>
      </w:r>
      <w:r w:rsidR="0040735F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腳</w:t>
      </w:r>
      <w:r w:rsidR="0027738B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架</w:t>
      </w:r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</w:t>
      </w:r>
      <w:r w:rsidR="0027738B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組</w:t>
      </w:r>
    </w:p>
    <w:p w14:paraId="0B02C0C1" w14:textId="2AB0F304" w:rsidR="0040735F" w:rsidRPr="009E3B88" w:rsidRDefault="009856C8" w:rsidP="003A366A">
      <w:pPr>
        <w:pStyle w:val="a3"/>
        <w:adjustRightInd w:val="0"/>
        <w:snapToGrid w:val="0"/>
        <w:spacing w:line="420" w:lineRule="exact"/>
        <w:ind w:leftChars="354" w:left="850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4.</w:t>
      </w:r>
      <w:r w:rsidR="0040735F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無線訊號接收發射器3組</w:t>
      </w:r>
    </w:p>
    <w:p w14:paraId="52C4EC4B" w14:textId="6BFEBCBD" w:rsidR="004A447D" w:rsidRPr="004A447D" w:rsidRDefault="009856C8" w:rsidP="003A366A">
      <w:pPr>
        <w:pStyle w:val="a3"/>
        <w:adjustRightInd w:val="0"/>
        <w:snapToGrid w:val="0"/>
        <w:spacing w:line="420" w:lineRule="exact"/>
        <w:ind w:leftChars="354" w:left="850" w:right="414" w:firstLineChars="0" w:firstLine="1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5.</w:t>
      </w:r>
      <w:r w:rsidR="0040735F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專用線材組</w:t>
      </w:r>
    </w:p>
    <w:p w14:paraId="77A056ED" w14:textId="08A831D0" w:rsidR="009856C8" w:rsidRPr="009E3B88" w:rsidRDefault="0095194C" w:rsidP="003A366A">
      <w:pPr>
        <w:pStyle w:val="a3"/>
        <w:adjustRightInd w:val="0"/>
        <w:snapToGrid w:val="0"/>
        <w:spacing w:line="420" w:lineRule="exact"/>
        <w:ind w:leftChars="236" w:left="849" w:right="414" w:firstLineChars="0" w:hanging="28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四</w:t>
      </w:r>
      <w:r w:rsidR="009856C8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、</w:t>
      </w:r>
      <w:proofErr w:type="gramStart"/>
      <w:r w:rsidR="00D27004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聯訪區</w:t>
      </w:r>
      <w:proofErr w:type="gramEnd"/>
      <w:r w:rsidR="009856C8" w:rsidRPr="004A447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音響設備</w:t>
      </w:r>
      <w:r w:rsidR="009856C8" w:rsidRPr="009E3B88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9856C8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1.FBT</w:t>
      </w:r>
      <w:proofErr w:type="gramStart"/>
      <w:r w:rsidR="009856C8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陣列音柱高音</w:t>
      </w:r>
      <w:proofErr w:type="gramEnd"/>
      <w:r w:rsidR="009856C8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喇叭2顆</w:t>
      </w:r>
      <w:r w:rsidR="009856C8" w:rsidRPr="009E3B88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9856C8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2.陣列專用低音喇叭2顆</w:t>
      </w:r>
    </w:p>
    <w:p w14:paraId="56F72C69" w14:textId="7A0EBB37" w:rsidR="009856C8" w:rsidRPr="009E3B88" w:rsidRDefault="009856C8" w:rsidP="003A366A">
      <w:pPr>
        <w:pStyle w:val="a3"/>
        <w:adjustRightInd w:val="0"/>
        <w:snapToGrid w:val="0"/>
        <w:spacing w:line="420" w:lineRule="exact"/>
        <w:ind w:leftChars="354" w:left="850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3.數位控台1台(</w:t>
      </w:r>
      <w:proofErr w:type="gramStart"/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含音場</w:t>
      </w:r>
      <w:proofErr w:type="gramEnd"/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處理器、音質</w:t>
      </w:r>
      <w:proofErr w:type="gramStart"/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優化器</w:t>
      </w:r>
      <w:proofErr w:type="gramEnd"/>
      <w:r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、EQ等化器、compress、</w:t>
      </w:r>
    </w:p>
    <w:p w14:paraId="089DADEA" w14:textId="37D8779B" w:rsidR="003A366A" w:rsidRDefault="003A366A" w:rsidP="00B22375">
      <w:pPr>
        <w:pStyle w:val="a3"/>
        <w:adjustRightInd w:val="0"/>
        <w:snapToGrid w:val="0"/>
        <w:spacing w:line="420" w:lineRule="exact"/>
        <w:ind w:leftChars="118" w:left="850" w:right="414" w:firstLineChars="0" w:hanging="567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  </w:t>
      </w:r>
      <w:r w:rsidR="009856C8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G</w:t>
      </w:r>
      <w:r w:rsidR="00CB492A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ate</w:t>
      </w:r>
      <w:proofErr w:type="gramStart"/>
      <w:r w:rsidR="00CB492A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躁</w:t>
      </w:r>
      <w:proofErr w:type="gramEnd"/>
      <w:r w:rsidR="00CB492A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聲門處理器)</w:t>
      </w:r>
      <w:r w:rsidR="00CB492A" w:rsidRPr="009E3B88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CB492A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4.</w:t>
      </w:r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手握式無線麥克風</w:t>
      </w:r>
      <w:r w:rsidR="00B2237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</w:t>
      </w:r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支</w:t>
      </w:r>
      <w:r w:rsidR="00A56651" w:rsidRPr="009E3B88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5.無線接收主機2支</w:t>
      </w:r>
    </w:p>
    <w:p w14:paraId="348289A6" w14:textId="444C7299" w:rsidR="003A366A" w:rsidRDefault="00B22375" w:rsidP="003A366A">
      <w:pPr>
        <w:pStyle w:val="a3"/>
        <w:adjustRightInd w:val="0"/>
        <w:snapToGrid w:val="0"/>
        <w:spacing w:line="420" w:lineRule="exact"/>
        <w:ind w:leftChars="354" w:left="1134" w:right="414" w:firstLineChars="0" w:hanging="28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6</w:t>
      </w:r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.技術人員1組</w:t>
      </w:r>
    </w:p>
    <w:p w14:paraId="67834A7D" w14:textId="1F209525" w:rsidR="0040735F" w:rsidRDefault="0095194C" w:rsidP="003A366A">
      <w:pPr>
        <w:pStyle w:val="a3"/>
        <w:adjustRightInd w:val="0"/>
        <w:snapToGrid w:val="0"/>
        <w:spacing w:line="420" w:lineRule="exact"/>
        <w:ind w:leftChars="235" w:left="564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五</w:t>
      </w:r>
      <w:r w:rsidR="003640C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、網路設備</w:t>
      </w:r>
      <w:r w:rsidR="00A56651" w:rsidRPr="009E3B8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(依現場需求架設)</w:t>
      </w:r>
    </w:p>
    <w:p w14:paraId="65F6593B" w14:textId="77777777" w:rsidR="008D16E4" w:rsidRDefault="004E4006" w:rsidP="008D16E4">
      <w:pPr>
        <w:pStyle w:val="a3"/>
        <w:adjustRightInd w:val="0"/>
        <w:snapToGrid w:val="0"/>
        <w:spacing w:line="420" w:lineRule="exact"/>
        <w:ind w:leftChars="296" w:left="1133" w:right="414" w:hangingChars="151" w:hanging="42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1.</w:t>
      </w:r>
      <w:r w:rsidR="00935ED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中型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負載平衡頻寬管理主機(可達</w:t>
      </w:r>
      <w:r w:rsidR="00935ED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3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00人同時上線負載視現場網路定義)</w:t>
      </w:r>
    </w:p>
    <w:p w14:paraId="07642D10" w14:textId="70B5F48E" w:rsidR="00935ED5" w:rsidRPr="004222E5" w:rsidRDefault="004E4006" w:rsidP="008D16E4">
      <w:pPr>
        <w:pStyle w:val="a3"/>
        <w:adjustRightInd w:val="0"/>
        <w:snapToGrid w:val="0"/>
        <w:spacing w:line="420" w:lineRule="exact"/>
        <w:ind w:leftChars="354" w:left="851" w:right="414" w:firstLineChars="0" w:hanging="1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2.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現場網路</w:t>
      </w:r>
      <w:proofErr w:type="gramStart"/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佈</w:t>
      </w:r>
      <w:proofErr w:type="gramEnd"/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線架設各區主幹線架設(內含網路設備租賃)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3.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智慧型網管24埠 GbE Switch HUB PoE 網路集線交換器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4.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8埠10G Multi-Gig PoE Lite-L3 智慧型網管交換器</w:t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(</w:t>
      </w:r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(風暴控制、服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</w:t>
      </w:r>
      <w:proofErr w:type="gramStart"/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務</w:t>
      </w:r>
      <w:proofErr w:type="gramEnd"/>
      <w:r w:rsidRPr="004E400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阻斷(DoS)防護和 SSL防護等)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5.</w:t>
      </w:r>
      <w:r w:rsidR="00935ED5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大型</w:t>
      </w: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高功率4X4無線基地台 </w:t>
      </w:r>
      <w:proofErr w:type="spellStart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WiFi</w:t>
      </w:r>
      <w:proofErr w:type="spellEnd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6 5G支援 ax/ac 5GHz</w:t>
      </w:r>
    </w:p>
    <w:p w14:paraId="4C1E7ABF" w14:textId="77777777" w:rsidR="00935ED5" w:rsidRPr="004222E5" w:rsidRDefault="00935ED5" w:rsidP="00935ED5">
      <w:pPr>
        <w:pStyle w:val="a3"/>
        <w:adjustRightInd w:val="0"/>
        <w:snapToGrid w:val="0"/>
        <w:spacing w:line="420" w:lineRule="exact"/>
        <w:ind w:leftChars="236" w:left="566" w:right="414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  </w:t>
      </w:r>
      <w:r w:rsidR="004E4006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最高傳輸速率 2400Mbps 抗4G/5G行動電話基地台干擾過濾功能(無線</w:t>
      </w: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</w:t>
      </w:r>
    </w:p>
    <w:p w14:paraId="2932550B" w14:textId="77777777" w:rsidR="00935ED5" w:rsidRPr="004222E5" w:rsidRDefault="00935ED5" w:rsidP="00935ED5">
      <w:pPr>
        <w:pStyle w:val="a3"/>
        <w:adjustRightInd w:val="0"/>
        <w:snapToGrid w:val="0"/>
        <w:spacing w:line="420" w:lineRule="exact"/>
        <w:ind w:leftChars="236" w:left="566" w:right="414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  </w:t>
      </w:r>
      <w:r w:rsidR="004E4006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使用範圍:A/B/C/D教室/選手休息室/主場地*2大會辦公區 /裁判長室</w:t>
      </w:r>
    </w:p>
    <w:p w14:paraId="2DFC7264" w14:textId="247D21AF" w:rsidR="00DA742B" w:rsidRPr="004222E5" w:rsidRDefault="00935ED5" w:rsidP="00935ED5">
      <w:pPr>
        <w:pStyle w:val="a3"/>
        <w:adjustRightInd w:val="0"/>
        <w:snapToGrid w:val="0"/>
        <w:spacing w:line="420" w:lineRule="exact"/>
        <w:ind w:leftChars="236" w:left="566" w:right="414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  /</w:t>
      </w:r>
      <w:r w:rsidR="004E4006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三樓商品區(含各區無線基地台</w:t>
      </w:r>
      <w:proofErr w:type="gramStart"/>
      <w:r w:rsidR="004E4006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佈</w:t>
      </w:r>
      <w:proofErr w:type="gramEnd"/>
      <w:r w:rsidR="004E4006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線)</w:t>
      </w:r>
      <w:r w:rsidR="004E4006" w:rsidRPr="004222E5"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  <w:br/>
      </w:r>
      <w:r w:rsidR="004E4006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6.</w:t>
      </w:r>
      <w:r w:rsidR="00C12C00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網路型彩色雷射自動雙面印表機(支援MAC系統)手動平台列印</w:t>
      </w:r>
      <w:r w:rsidR="00C12C00" w:rsidRPr="004222E5"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  <w:br/>
      </w:r>
      <w:r w:rsidR="00C12C00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  速度:每分鐘24頁高速列印(</w:t>
      </w:r>
      <w:proofErr w:type="gramStart"/>
      <w:r w:rsidR="00C12C00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需含備用</w:t>
      </w:r>
      <w:proofErr w:type="gramEnd"/>
      <w:r w:rsidR="00C12C00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碳粉一組)</w:t>
      </w:r>
      <w:r w:rsidR="00C12C00" w:rsidRPr="004222E5"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  <w:br/>
      </w:r>
      <w:r w:rsidR="00C12C00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</w:t>
      </w:r>
      <w:r w:rsidR="00447929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7</w:t>
      </w:r>
      <w:r w:rsidR="00C12C00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.需代辦申請中華電信 比賽期間所需網路與賽後辦理退租程序</w:t>
      </w:r>
    </w:p>
    <w:p w14:paraId="050AF0F8" w14:textId="637858AF" w:rsidR="00DA742B" w:rsidRPr="004222E5" w:rsidRDefault="0095194C" w:rsidP="003A366A">
      <w:pPr>
        <w:pStyle w:val="a3"/>
        <w:adjustRightInd w:val="0"/>
        <w:snapToGrid w:val="0"/>
        <w:spacing w:line="420" w:lineRule="exact"/>
        <w:ind w:leftChars="236" w:left="566" w:right="414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六</w:t>
      </w:r>
      <w:r w:rsidR="00DA742B" w:rsidRPr="004222E5"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  <w:tab/>
      </w:r>
      <w:r w:rsidR="00DA742B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、落地型LED電視牆</w:t>
      </w:r>
    </w:p>
    <w:p w14:paraId="59A20F55" w14:textId="77777777" w:rsidR="00DA742B" w:rsidRPr="004222E5" w:rsidRDefault="00DA742B" w:rsidP="003A366A">
      <w:pPr>
        <w:pStyle w:val="a3"/>
        <w:adjustRightInd w:val="0"/>
        <w:snapToGrid w:val="0"/>
        <w:spacing w:line="420" w:lineRule="exact"/>
        <w:ind w:leftChars="236" w:left="566" w:right="414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1.LED電視牆W600*H350(</w:t>
      </w:r>
      <w:proofErr w:type="gramStart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公分)</w:t>
      </w:r>
      <w:proofErr w:type="gramEnd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，解析度：P3 LED模塊組合合計84塊</w:t>
      </w:r>
    </w:p>
    <w:p w14:paraId="1337B107" w14:textId="77777777" w:rsidR="00DA742B" w:rsidRPr="004222E5" w:rsidRDefault="00DA742B" w:rsidP="00DA742B">
      <w:pPr>
        <w:pStyle w:val="a3"/>
        <w:adjustRightInd w:val="0"/>
        <w:snapToGrid w:val="0"/>
        <w:spacing w:line="420" w:lineRule="exact"/>
        <w:ind w:leftChars="236" w:left="566" w:right="414" w:firstLineChars="0" w:firstLine="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  視訊切換控制台、</w:t>
      </w:r>
      <w:proofErr w:type="gramStart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視屏處理器</w:t>
      </w:r>
      <w:proofErr w:type="gramEnd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、低延遲傳輸視訊相關線材/監看螢幕</w:t>
      </w:r>
    </w:p>
    <w:p w14:paraId="1BD1E018" w14:textId="77777777" w:rsidR="00DA742B" w:rsidRPr="004222E5" w:rsidRDefault="00DA742B" w:rsidP="00DA742B">
      <w:pPr>
        <w:pStyle w:val="a3"/>
        <w:adjustRightInd w:val="0"/>
        <w:snapToGrid w:val="0"/>
        <w:spacing w:line="420" w:lineRule="exact"/>
        <w:ind w:leftChars="236" w:left="566" w:right="414" w:firstLineChars="0" w:firstLine="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  操作技術人員留守2/3-2/4</w:t>
      </w:r>
    </w:p>
    <w:p w14:paraId="70C65B0D" w14:textId="77777777" w:rsidR="00DA742B" w:rsidRPr="004222E5" w:rsidRDefault="00DA742B" w:rsidP="00DA742B">
      <w:pPr>
        <w:pStyle w:val="a3"/>
        <w:adjustRightInd w:val="0"/>
        <w:snapToGrid w:val="0"/>
        <w:spacing w:line="420" w:lineRule="exact"/>
        <w:ind w:leftChars="236" w:left="566" w:right="414" w:firstLineChars="0" w:firstLine="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2.柴油發電機 220V/60K</w:t>
      </w:r>
    </w:p>
    <w:p w14:paraId="08DE1EDF" w14:textId="77777777" w:rsidR="00DA742B" w:rsidRPr="004222E5" w:rsidRDefault="00DA742B" w:rsidP="00DA742B">
      <w:pPr>
        <w:pStyle w:val="a3"/>
        <w:adjustRightInd w:val="0"/>
        <w:snapToGrid w:val="0"/>
        <w:spacing w:line="420" w:lineRule="exact"/>
        <w:ind w:leftChars="236" w:left="566" w:right="414" w:firstLineChars="200" w:firstLine="56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現場設備</w:t>
      </w:r>
      <w:proofErr w:type="gramStart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主幹線配線</w:t>
      </w:r>
      <w:proofErr w:type="gramEnd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、歐</w:t>
      </w:r>
      <w:proofErr w:type="gramStart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規</w:t>
      </w:r>
      <w:proofErr w:type="gramEnd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2組/H插10組、相關</w:t>
      </w:r>
      <w:proofErr w:type="gramStart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安全含</w:t>
      </w:r>
      <w:proofErr w:type="gramEnd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安全圍籬、</w:t>
      </w:r>
    </w:p>
    <w:p w14:paraId="5B642425" w14:textId="77777777" w:rsidR="00DA742B" w:rsidRPr="004222E5" w:rsidRDefault="00DA742B" w:rsidP="00DA742B">
      <w:pPr>
        <w:pStyle w:val="a3"/>
        <w:adjustRightInd w:val="0"/>
        <w:snapToGrid w:val="0"/>
        <w:spacing w:line="420" w:lineRule="exact"/>
        <w:ind w:leftChars="236" w:left="566" w:right="414" w:firstLineChars="200" w:firstLine="56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proofErr w:type="gramStart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線槽</w:t>
      </w:r>
      <w:proofErr w:type="gramEnd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、油料、滅火器，每日使用上限12小時，超時加收油料費用。</w:t>
      </w:r>
    </w:p>
    <w:p w14:paraId="664922DD" w14:textId="105DDC1B" w:rsidR="00214156" w:rsidRPr="004222E5" w:rsidRDefault="00DA742B" w:rsidP="00DA742B">
      <w:pPr>
        <w:pStyle w:val="a3"/>
        <w:adjustRightInd w:val="0"/>
        <w:snapToGrid w:val="0"/>
        <w:spacing w:line="420" w:lineRule="exact"/>
        <w:ind w:leftChars="236" w:left="566" w:right="414" w:firstLineChars="0" w:firstLine="0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3.LED底台結構 630*180*120(</w:t>
      </w:r>
      <w:proofErr w:type="gramStart"/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公分)</w:t>
      </w:r>
      <w:proofErr w:type="gramEnd"/>
      <w:r w:rsidR="00C12C00" w:rsidRPr="004222E5"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  <w:br/>
      </w:r>
      <w:r w:rsidR="0095194C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七</w:t>
      </w:r>
      <w:r w:rsidR="00214156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、進場</w:t>
      </w:r>
      <w:r w:rsidR="00303D24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、退場</w:t>
      </w:r>
      <w:r w:rsidR="00214156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時間:</w:t>
      </w:r>
      <w:bookmarkStart w:id="3" w:name="_Hlk220060176"/>
      <w:r w:rsidR="00303D24" w:rsidRPr="00A3007B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須配合主辦單位時間</w:t>
      </w:r>
      <w:bookmarkEnd w:id="3"/>
    </w:p>
    <w:p w14:paraId="254056F1" w14:textId="408E6EDD" w:rsidR="00346903" w:rsidRPr="004222E5" w:rsidRDefault="0095194C" w:rsidP="00916C9D">
      <w:pPr>
        <w:pStyle w:val="a3"/>
        <w:adjustRightInd w:val="0"/>
        <w:snapToGrid w:val="0"/>
        <w:spacing w:line="420" w:lineRule="exact"/>
        <w:ind w:leftChars="236" w:left="566" w:right="414" w:firstLineChars="0" w:firstLine="1"/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</w:pP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lastRenderedPageBreak/>
        <w:t>八</w:t>
      </w:r>
      <w:r w:rsidR="00303D24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、安裝地址:114台北市內湖區民權東路六段208號(臺北市網球中心)</w:t>
      </w:r>
      <w:r w:rsidR="005C041F" w:rsidRPr="004222E5"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  <w:br/>
      </w:r>
      <w:r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九</w:t>
      </w:r>
      <w:r w:rsidR="005C041F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、</w:t>
      </w:r>
      <w:r w:rsidR="00346903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具有完整及豐富的國際與國內各類運動賽事經驗包含</w:t>
      </w:r>
      <w:r w:rsidR="00253792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舉重/棒球/籃球/</w:t>
      </w:r>
      <w:r w:rsidR="003A366A" w:rsidRPr="004222E5"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  <w:br/>
      </w:r>
      <w:r w:rsidR="003A366A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  </w:t>
      </w:r>
      <w:r w:rsidR="00253792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柔道/網球/跆拳道/擊劍/拳擊/武術/排球/滑冰/冰球/羽球/棒球</w:t>
      </w:r>
      <w:r w:rsidR="00346903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等各</w:t>
      </w:r>
      <w:r w:rsidR="00D9676B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</w:t>
      </w:r>
      <w:r w:rsidR="00D9676B" w:rsidRPr="004222E5">
        <w:rPr>
          <w:rFonts w:ascii="標楷體" w:hAnsi="標楷體"/>
          <w:color w:val="000000" w:themeColor="text1"/>
          <w:szCs w:val="28"/>
          <w:shd w:val="clear" w:color="auto" w:fill="FFFFFF" w:themeFill="background1"/>
        </w:rPr>
        <w:br/>
      </w:r>
      <w:r w:rsidR="00D9676B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 xml:space="preserve">    </w:t>
      </w:r>
      <w:r w:rsidR="00346903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類</w:t>
      </w:r>
      <w:r w:rsidR="00283A01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大型執行</w:t>
      </w:r>
      <w:r w:rsidR="006D7219" w:rsidRPr="004222E5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團隊</w:t>
      </w:r>
    </w:p>
    <w:p w14:paraId="1A6D5E4B" w14:textId="6BABD2D6" w:rsidR="00781123" w:rsidRPr="00A3007B" w:rsidRDefault="00573412" w:rsidP="00573412">
      <w:pPr>
        <w:adjustRightInd w:val="0"/>
        <w:snapToGrid w:val="0"/>
        <w:spacing w:beforeLines="50" w:before="180"/>
        <w:ind w:right="414"/>
        <w:rPr>
          <w:rFonts w:ascii="標楷體" w:eastAsia="標楷體" w:hAnsi="標楷體"/>
          <w:color w:val="000000" w:themeColor="text1"/>
          <w:kern w:val="16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參</w:t>
      </w:r>
      <w:r w:rsidRPr="00573412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、</w:t>
      </w:r>
      <w:r w:rsidR="00491B7B" w:rsidRPr="0067683E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採購金額</w:t>
      </w:r>
      <w:r w:rsidR="00781123" w:rsidRPr="0067683E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及期程：</w:t>
      </w:r>
    </w:p>
    <w:p w14:paraId="4C6C1A07" w14:textId="5DF15A76" w:rsidR="0067683E" w:rsidRPr="00A3007B" w:rsidRDefault="0067683E" w:rsidP="00D545A1">
      <w:pPr>
        <w:pStyle w:val="a3"/>
        <w:numPr>
          <w:ilvl w:val="0"/>
          <w:numId w:val="36"/>
        </w:numPr>
        <w:tabs>
          <w:tab w:val="left" w:pos="851"/>
        </w:tabs>
        <w:adjustRightInd w:val="0"/>
        <w:snapToGrid w:val="0"/>
        <w:spacing w:line="420" w:lineRule="exact"/>
        <w:ind w:leftChars="0" w:right="283" w:firstLineChars="0"/>
        <w:rPr>
          <w:rFonts w:ascii="標楷體" w:hAnsi="標楷體"/>
          <w:color w:val="000000" w:themeColor="text1"/>
          <w:kern w:val="16"/>
          <w:szCs w:val="28"/>
          <w:shd w:val="clear" w:color="auto" w:fill="FFFFFF" w:themeFill="background1"/>
        </w:rPr>
      </w:pPr>
      <w:r w:rsidRPr="00A3007B">
        <w:rPr>
          <w:rFonts w:ascii="標楷體" w:hAnsi="標楷體" w:hint="eastAsia"/>
          <w:color w:val="000000" w:themeColor="text1"/>
          <w:kern w:val="16"/>
          <w:szCs w:val="28"/>
          <w:shd w:val="clear" w:color="auto" w:fill="FFFFFF" w:themeFill="background1"/>
        </w:rPr>
        <w:t>本案採購金額新臺幣</w:t>
      </w:r>
      <w:r w:rsidR="00D545A1" w:rsidRPr="00A3007B">
        <w:rPr>
          <w:rFonts w:ascii="標楷體" w:hAnsi="標楷體" w:hint="eastAsia"/>
          <w:color w:val="000000" w:themeColor="text1"/>
          <w:kern w:val="16"/>
          <w:szCs w:val="28"/>
          <w:shd w:val="clear" w:color="auto" w:fill="FFFFFF" w:themeFill="background1"/>
        </w:rPr>
        <w:t>玖</w:t>
      </w:r>
      <w:r w:rsidR="009E3B88" w:rsidRPr="00A3007B">
        <w:rPr>
          <w:rFonts w:ascii="標楷體" w:hAnsi="標楷體" w:hint="eastAsia"/>
          <w:color w:val="000000" w:themeColor="text1"/>
          <w:kern w:val="16"/>
          <w:szCs w:val="28"/>
          <w:shd w:val="clear" w:color="auto" w:fill="FFFFFF" w:themeFill="background1"/>
        </w:rPr>
        <w:t>拾</w:t>
      </w:r>
      <w:r w:rsidR="00D545A1" w:rsidRPr="00A3007B">
        <w:rPr>
          <w:rFonts w:ascii="標楷體" w:hAnsi="標楷體" w:hint="eastAsia"/>
          <w:color w:val="000000" w:themeColor="text1"/>
          <w:kern w:val="16"/>
          <w:szCs w:val="28"/>
          <w:shd w:val="clear" w:color="auto" w:fill="FFFFFF" w:themeFill="background1"/>
        </w:rPr>
        <w:t>貳</w:t>
      </w:r>
      <w:r w:rsidRPr="00A3007B">
        <w:rPr>
          <w:rFonts w:ascii="標楷體" w:hAnsi="標楷體" w:hint="eastAsia"/>
          <w:color w:val="000000" w:themeColor="text1"/>
          <w:kern w:val="16"/>
          <w:szCs w:val="28"/>
          <w:shd w:val="clear" w:color="auto" w:fill="FFFFFF" w:themeFill="background1"/>
        </w:rPr>
        <w:t>萬</w:t>
      </w:r>
      <w:r w:rsidR="00D545A1" w:rsidRPr="00A3007B">
        <w:rPr>
          <w:rFonts w:ascii="標楷體" w:hAnsi="標楷體" w:hint="eastAsia"/>
          <w:color w:val="000000" w:themeColor="text1"/>
          <w:kern w:val="16"/>
          <w:szCs w:val="28"/>
          <w:shd w:val="clear" w:color="auto" w:fill="FFFFFF" w:themeFill="background1"/>
        </w:rPr>
        <w:t>玖仟</w:t>
      </w:r>
      <w:r w:rsidRPr="00A3007B">
        <w:rPr>
          <w:rFonts w:ascii="標楷體" w:hAnsi="標楷體" w:hint="eastAsia"/>
          <w:color w:val="000000" w:themeColor="text1"/>
          <w:kern w:val="16"/>
          <w:szCs w:val="28"/>
          <w:shd w:val="clear" w:color="auto" w:fill="FFFFFF" w:themeFill="background1"/>
        </w:rPr>
        <w:t>元整（含稅，依實際決算金額為</w:t>
      </w:r>
      <w:proofErr w:type="gramStart"/>
      <w:r w:rsidRPr="00A3007B">
        <w:rPr>
          <w:rFonts w:ascii="標楷體" w:hAnsi="標楷體" w:hint="eastAsia"/>
          <w:color w:val="000000" w:themeColor="text1"/>
          <w:kern w:val="16"/>
          <w:szCs w:val="28"/>
          <w:shd w:val="clear" w:color="auto" w:fill="FFFFFF" w:themeFill="background1"/>
        </w:rPr>
        <w:t>準</w:t>
      </w:r>
      <w:proofErr w:type="gramEnd"/>
      <w:r w:rsidRPr="00A3007B">
        <w:rPr>
          <w:rFonts w:ascii="標楷體" w:hAnsi="標楷體" w:hint="eastAsia"/>
          <w:color w:val="000000" w:themeColor="text1"/>
          <w:kern w:val="16"/>
          <w:szCs w:val="28"/>
          <w:shd w:val="clear" w:color="auto" w:fill="FFFFFF" w:themeFill="background1"/>
        </w:rPr>
        <w:t>）。</w:t>
      </w:r>
    </w:p>
    <w:p w14:paraId="22F8AF46" w14:textId="7F236E91" w:rsidR="00781123" w:rsidRPr="009E3B88" w:rsidRDefault="0062274E" w:rsidP="00F226C7">
      <w:pPr>
        <w:pStyle w:val="a3"/>
        <w:numPr>
          <w:ilvl w:val="0"/>
          <w:numId w:val="36"/>
        </w:numPr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color w:val="auto"/>
          <w:kern w:val="16"/>
          <w:szCs w:val="28"/>
          <w:shd w:val="clear" w:color="auto" w:fill="FFFFFF" w:themeFill="background1"/>
        </w:rPr>
      </w:pPr>
      <w:r w:rsidRPr="009E3B88">
        <w:rPr>
          <w:rFonts w:ascii="標楷體" w:hAnsi="標楷體" w:hint="eastAsia"/>
          <w:color w:val="auto"/>
          <w:kern w:val="16"/>
          <w:szCs w:val="28"/>
        </w:rPr>
        <w:t>履約期間：自決標翌日起至</w:t>
      </w:r>
      <w:r w:rsidR="00BE2C84">
        <w:rPr>
          <w:rFonts w:ascii="標楷體" w:hAnsi="標楷體" w:hint="eastAsia"/>
          <w:color w:val="auto"/>
          <w:kern w:val="16"/>
          <w:szCs w:val="28"/>
        </w:rPr>
        <w:t>115</w:t>
      </w:r>
      <w:r w:rsidR="00641929" w:rsidRPr="009E3B88">
        <w:rPr>
          <w:rFonts w:ascii="標楷體" w:hAnsi="標楷體" w:hint="eastAsia"/>
          <w:color w:val="auto"/>
          <w:kern w:val="16"/>
          <w:szCs w:val="28"/>
        </w:rPr>
        <w:t>年</w:t>
      </w:r>
      <w:r w:rsidR="00D9676B">
        <w:rPr>
          <w:rFonts w:ascii="標楷體" w:hAnsi="標楷體" w:hint="eastAsia"/>
          <w:color w:val="auto"/>
          <w:kern w:val="16"/>
          <w:szCs w:val="28"/>
        </w:rPr>
        <w:t>2</w:t>
      </w:r>
      <w:r w:rsidR="00641929" w:rsidRPr="009E3B88">
        <w:rPr>
          <w:rFonts w:ascii="標楷體" w:hAnsi="標楷體" w:hint="eastAsia"/>
          <w:color w:val="auto"/>
          <w:kern w:val="16"/>
          <w:szCs w:val="28"/>
        </w:rPr>
        <w:t>月</w:t>
      </w:r>
      <w:r w:rsidR="00BE2C84">
        <w:rPr>
          <w:rFonts w:ascii="標楷體" w:hAnsi="標楷體" w:hint="eastAsia"/>
          <w:color w:val="auto"/>
          <w:kern w:val="16"/>
          <w:szCs w:val="28"/>
        </w:rPr>
        <w:t>8</w:t>
      </w:r>
      <w:r w:rsidR="00641929" w:rsidRPr="009E3B88">
        <w:rPr>
          <w:rFonts w:ascii="標楷體" w:hAnsi="標楷體" w:hint="eastAsia"/>
          <w:color w:val="auto"/>
          <w:kern w:val="16"/>
          <w:szCs w:val="28"/>
        </w:rPr>
        <w:t>日</w:t>
      </w:r>
      <w:proofErr w:type="gramStart"/>
      <w:r w:rsidR="00641929" w:rsidRPr="009E3B88">
        <w:rPr>
          <w:rFonts w:ascii="標楷體" w:hAnsi="標楷體" w:hint="eastAsia"/>
          <w:color w:val="auto"/>
          <w:kern w:val="16"/>
          <w:szCs w:val="28"/>
        </w:rPr>
        <w:t>止</w:t>
      </w:r>
      <w:proofErr w:type="gramEnd"/>
    </w:p>
    <w:p w14:paraId="3968DF7B" w14:textId="0F5ECB4B" w:rsidR="00781123" w:rsidRPr="000458CC" w:rsidRDefault="006A13FE" w:rsidP="00F226C7">
      <w:pPr>
        <w:pStyle w:val="a3"/>
        <w:numPr>
          <w:ilvl w:val="0"/>
          <w:numId w:val="36"/>
        </w:numPr>
        <w:adjustRightInd w:val="0"/>
        <w:snapToGrid w:val="0"/>
        <w:spacing w:line="420" w:lineRule="exact"/>
        <w:ind w:leftChars="0" w:right="414" w:firstLineChars="0"/>
        <w:rPr>
          <w:color w:val="auto"/>
          <w:kern w:val="16"/>
          <w:szCs w:val="24"/>
          <w:shd w:val="clear" w:color="auto" w:fill="FFFFFF" w:themeFill="background1"/>
        </w:rPr>
      </w:pPr>
      <w:r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撥款方式：</w:t>
      </w:r>
      <w:bookmarkStart w:id="4" w:name="_Hlk124324809"/>
      <w:r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履約屆滿</w:t>
      </w:r>
      <w:r w:rsidR="00056D8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結算付款，</w:t>
      </w:r>
      <w:r w:rsidR="0073149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得標</w:t>
      </w:r>
      <w:r w:rsidR="00056D8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廠商須</w:t>
      </w:r>
      <w:r w:rsidR="00F16E5D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檢附</w:t>
      </w:r>
      <w:r w:rsidR="00056D8F" w:rsidRPr="0067683E">
        <w:rPr>
          <w:rFonts w:ascii="標楷體" w:hAnsi="標楷體" w:hint="eastAsia"/>
          <w:color w:val="auto"/>
          <w:kern w:val="16"/>
          <w:szCs w:val="28"/>
          <w:shd w:val="clear" w:color="auto" w:fill="FFFFFF" w:themeFill="background1"/>
        </w:rPr>
        <w:t>發票</w:t>
      </w:r>
      <w:bookmarkEnd w:id="4"/>
      <w:r w:rsidR="001B365B" w:rsidRPr="000458CC">
        <w:rPr>
          <w:rFonts w:hint="eastAsia"/>
          <w:color w:val="3333FF"/>
          <w:kern w:val="16"/>
          <w:szCs w:val="24"/>
          <w:shd w:val="clear" w:color="auto" w:fill="FFFFFF" w:themeFill="background1"/>
        </w:rPr>
        <w:t>。</w:t>
      </w:r>
    </w:p>
    <w:p w14:paraId="07523D5D" w14:textId="29D5BBB2" w:rsidR="00781123" w:rsidRPr="000458CC" w:rsidRDefault="00F226C7" w:rsidP="00F226C7">
      <w:pPr>
        <w:adjustRightInd w:val="0"/>
        <w:snapToGrid w:val="0"/>
        <w:spacing w:beforeLines="50" w:before="180"/>
        <w:ind w:right="414"/>
        <w:rPr>
          <w:rFonts w:eastAsia="標楷體"/>
          <w:kern w:val="16"/>
          <w:sz w:val="28"/>
          <w:shd w:val="clear" w:color="auto" w:fill="FFFFFF" w:themeFill="background1"/>
        </w:rPr>
      </w:pPr>
      <w:r>
        <w:rPr>
          <w:rFonts w:eastAsia="標楷體" w:hint="eastAsia"/>
          <w:kern w:val="16"/>
          <w:sz w:val="28"/>
          <w:shd w:val="clear" w:color="auto" w:fill="FFFFFF" w:themeFill="background1"/>
        </w:rPr>
        <w:t>肆</w:t>
      </w:r>
      <w:r w:rsidRPr="00F226C7">
        <w:rPr>
          <w:rFonts w:eastAsia="標楷體" w:hint="eastAsia"/>
          <w:kern w:val="16"/>
          <w:sz w:val="28"/>
          <w:shd w:val="clear" w:color="auto" w:fill="FFFFFF" w:themeFill="background1"/>
        </w:rPr>
        <w:t>、</w:t>
      </w:r>
      <w:r w:rsidR="00781123" w:rsidRPr="000458CC">
        <w:rPr>
          <w:rFonts w:eastAsia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23DAD336" w14:textId="24505714" w:rsidR="0062274E" w:rsidRDefault="00C961B9" w:rsidP="00C961B9">
      <w:pPr>
        <w:spacing w:line="480" w:lineRule="exact"/>
        <w:ind w:leftChars="236" w:left="566" w:firstLine="1"/>
        <w:rPr>
          <w:rFonts w:ascii="標楷體" w:eastAsia="標楷體" w:hAnsi="標楷體"/>
          <w:kern w:val="0"/>
          <w:sz w:val="28"/>
          <w:szCs w:val="28"/>
        </w:rPr>
      </w:pPr>
      <w:r w:rsidRPr="00C961B9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依法登記立案且具有辦理與本採購相關項目之公司、有限合夥、行號，備「公司登記證明文件」、「有限合夥登記證明文件」、「商業登記證明文件」或政府立案證明文件、最近一期完稅及信用證明。</w:t>
      </w:r>
      <w:r w:rsidR="00F226C7">
        <w:rPr>
          <w:rFonts w:ascii="標楷體" w:eastAsia="標楷體" w:hAnsi="標楷體" w:hint="eastAsia"/>
          <w:kern w:val="16"/>
          <w:sz w:val="28"/>
          <w:szCs w:val="28"/>
        </w:rPr>
        <w:t>伍</w:t>
      </w:r>
      <w:r w:rsidR="0062274E" w:rsidRPr="0062274E">
        <w:rPr>
          <w:rFonts w:ascii="標楷體" w:eastAsia="標楷體" w:hAnsi="標楷體" w:hint="eastAsia"/>
          <w:kern w:val="16"/>
          <w:sz w:val="28"/>
          <w:szCs w:val="28"/>
        </w:rPr>
        <w:t>、</w:t>
      </w:r>
      <w:r w:rsidR="0062274E" w:rsidRPr="00E26B1D">
        <w:rPr>
          <w:rFonts w:ascii="標楷體" w:eastAsia="標楷體" w:hAnsi="標楷體" w:hint="eastAsia"/>
          <w:kern w:val="16"/>
          <w:sz w:val="28"/>
          <w:szCs w:val="28"/>
        </w:rPr>
        <w:t>付款方式及驗收：</w:t>
      </w:r>
      <w:r w:rsidR="0062274E" w:rsidRPr="00E26B1D">
        <w:rPr>
          <w:rFonts w:ascii="標楷體" w:eastAsia="標楷體" w:hAnsi="標楷體" w:hint="eastAsia"/>
          <w:kern w:val="16"/>
          <w:sz w:val="28"/>
          <w:szCs w:val="28"/>
          <w:shd w:val="clear" w:color="auto" w:fill="FFFFFF"/>
        </w:rPr>
        <w:t>履約屆滿結算付款，得標廠商須附發票</w:t>
      </w:r>
      <w:r w:rsidR="0062274E" w:rsidRPr="00E26B1D">
        <w:rPr>
          <w:rFonts w:ascii="標楷體" w:eastAsia="標楷體" w:hAnsi="標楷體" w:hint="eastAsia"/>
          <w:kern w:val="0"/>
          <w:sz w:val="28"/>
          <w:szCs w:val="28"/>
        </w:rPr>
        <w:t>送交本會。</w:t>
      </w:r>
    </w:p>
    <w:p w14:paraId="5B0340E9" w14:textId="1B41CB0F" w:rsidR="00822EDA" w:rsidRPr="00822EDA" w:rsidRDefault="00822EDA" w:rsidP="006D7833">
      <w:pPr>
        <w:spacing w:line="480" w:lineRule="exact"/>
        <w:ind w:leftChars="198" w:left="475" w:firstLineChars="32" w:firstLine="9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一、驗收：</w:t>
      </w:r>
    </w:p>
    <w:p w14:paraId="26DE0203" w14:textId="5928EB30" w:rsidR="00822EDA" w:rsidRPr="00822EDA" w:rsidRDefault="00822EDA" w:rsidP="00822EDA">
      <w:pPr>
        <w:spacing w:line="480" w:lineRule="exact"/>
        <w:ind w:leftChars="353" w:left="847" w:firstLineChars="1" w:firstLine="3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依據</w:t>
      </w:r>
      <w:r w:rsidR="00C961B9" w:rsidRPr="00C961B9">
        <w:rPr>
          <w:rFonts w:ascii="標楷體" w:eastAsia="標楷體" w:hAnsi="標楷體" w:hint="eastAsia"/>
          <w:kern w:val="0"/>
          <w:sz w:val="28"/>
          <w:szCs w:val="28"/>
        </w:rPr>
        <w:t>中華民國網球協會2026台維斯</w:t>
      </w:r>
      <w:proofErr w:type="gramStart"/>
      <w:r w:rsidR="00C961B9" w:rsidRPr="00C961B9">
        <w:rPr>
          <w:rFonts w:ascii="標楷體" w:eastAsia="標楷體" w:hAnsi="標楷體" w:hint="eastAsia"/>
          <w:kern w:val="0"/>
          <w:sz w:val="28"/>
          <w:szCs w:val="28"/>
        </w:rPr>
        <w:t>盃</w:t>
      </w:r>
      <w:proofErr w:type="gramEnd"/>
      <w:r w:rsidR="00C961B9" w:rsidRPr="00C961B9">
        <w:rPr>
          <w:rFonts w:ascii="標楷體" w:eastAsia="標楷體" w:hAnsi="標楷體" w:hint="eastAsia"/>
          <w:kern w:val="0"/>
          <w:sz w:val="28"/>
          <w:szCs w:val="28"/>
        </w:rPr>
        <w:t>國際男子網球團體錦標賽世界一級升降賽中華台北VS黎巴嫩網路及其他器材租用採購案(未達公告金額)(免收押標金)</w:t>
      </w:r>
      <w:r w:rsidR="00303D24">
        <w:rPr>
          <w:rFonts w:ascii="標楷體" w:eastAsia="標楷體" w:hAnsi="標楷體" w:hint="eastAsia"/>
          <w:kern w:val="0"/>
          <w:sz w:val="28"/>
          <w:szCs w:val="28"/>
        </w:rPr>
        <w:t>裝設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，於履約屆滿前經認定符合招標文件相關規定後，得標廠商應備文製據</w:t>
      </w:r>
      <w:proofErr w:type="gramStart"/>
      <w:r w:rsidRPr="00822EDA">
        <w:rPr>
          <w:rFonts w:ascii="標楷體" w:eastAsia="標楷體" w:hAnsi="標楷體" w:hint="eastAsia"/>
          <w:kern w:val="0"/>
          <w:sz w:val="28"/>
          <w:szCs w:val="28"/>
        </w:rPr>
        <w:t>（</w:t>
      </w:r>
      <w:proofErr w:type="gramEnd"/>
      <w:r w:rsidRPr="00822EDA">
        <w:rPr>
          <w:rFonts w:ascii="標楷體" w:eastAsia="標楷體" w:hAnsi="標楷體" w:hint="eastAsia"/>
          <w:kern w:val="0"/>
          <w:sz w:val="28"/>
          <w:szCs w:val="28"/>
        </w:rPr>
        <w:t>或檢具统一發票）向本會辦理撥付事宜。</w:t>
      </w:r>
    </w:p>
    <w:p w14:paraId="2DFFFEFD" w14:textId="77777777" w:rsidR="00822EDA" w:rsidRPr="00822EDA" w:rsidRDefault="00822EDA" w:rsidP="006D7833">
      <w:pPr>
        <w:spacing w:line="480" w:lineRule="exact"/>
        <w:ind w:leftChars="177" w:left="473" w:hangingChars="17" w:hanging="48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二、契約價金給付：</w:t>
      </w:r>
    </w:p>
    <w:p w14:paraId="6BD4AB9E" w14:textId="18A04EC6" w:rsidR="00822EDA" w:rsidRDefault="00822EDA" w:rsidP="00822EDA">
      <w:pPr>
        <w:spacing w:line="480" w:lineRule="exact"/>
        <w:ind w:leftChars="199" w:left="478" w:firstLineChars="132" w:firstLine="37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視本案補助機關（</w:t>
      </w:r>
      <w:r w:rsidR="00C961B9">
        <w:rPr>
          <w:rFonts w:ascii="標楷體" w:eastAsia="標楷體" w:hAnsi="標楷體" w:hint="eastAsia"/>
          <w:kern w:val="0"/>
          <w:sz w:val="28"/>
          <w:szCs w:val="28"/>
        </w:rPr>
        <w:t>運動部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）撥付款項後一次性支付。</w:t>
      </w:r>
    </w:p>
    <w:p w14:paraId="50E5F7D7" w14:textId="3F2AE65F" w:rsidR="00822EDA" w:rsidRPr="00822EDA" w:rsidRDefault="00822EDA" w:rsidP="006D7833">
      <w:pPr>
        <w:spacing w:line="480" w:lineRule="exact"/>
        <w:ind w:leftChars="177" w:left="475" w:hangingChars="18" w:hanging="5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三、罰款：</w:t>
      </w:r>
    </w:p>
    <w:p w14:paraId="4BCD5817" w14:textId="2E7AFA00" w:rsidR="00822EDA" w:rsidRPr="00822EDA" w:rsidRDefault="00822EDA" w:rsidP="00822EDA">
      <w:pPr>
        <w:spacing w:line="480" w:lineRule="exact"/>
        <w:ind w:leftChars="199" w:left="478" w:firstLineChars="132" w:firstLine="37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得標廠商未能提供</w:t>
      </w:r>
      <w:r>
        <w:rPr>
          <w:rFonts w:ascii="標楷體" w:eastAsia="標楷體" w:hAnsi="標楷體" w:hint="eastAsia"/>
          <w:kern w:val="0"/>
          <w:sz w:val="28"/>
          <w:szCs w:val="28"/>
        </w:rPr>
        <w:t>相關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服務時，經此缺失</w:t>
      </w:r>
      <w:r>
        <w:rPr>
          <w:rFonts w:ascii="標楷體" w:eastAsia="標楷體" w:hAnsi="標楷體" w:hint="eastAsia"/>
          <w:kern w:val="0"/>
          <w:sz w:val="28"/>
          <w:szCs w:val="28"/>
        </w:rPr>
        <w:t>確認無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誤後，每次缺失將處以契約</w:t>
      </w:r>
      <w:r w:rsidR="006D7833">
        <w:rPr>
          <w:rFonts w:ascii="標楷體" w:eastAsia="標楷體" w:hAnsi="標楷體"/>
          <w:kern w:val="0"/>
          <w:sz w:val="28"/>
          <w:szCs w:val="28"/>
        </w:rPr>
        <w:br/>
      </w:r>
      <w:r w:rsidR="006D7833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價款之千分之一罰款。</w:t>
      </w:r>
    </w:p>
    <w:p w14:paraId="1E3BC70B" w14:textId="43473B3C" w:rsidR="0062274E" w:rsidRPr="0062274E" w:rsidRDefault="00F226C7" w:rsidP="006F45EE">
      <w:pPr>
        <w:spacing w:line="480" w:lineRule="exact"/>
        <w:ind w:left="1845" w:hangingChars="659" w:hanging="1845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陸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、投標文件：</w:t>
      </w:r>
    </w:p>
    <w:p w14:paraId="764FA78A" w14:textId="41BFD48A" w:rsidR="0062274E" w:rsidRPr="0062274E" w:rsidRDefault="0062274E" w:rsidP="006D7833">
      <w:pPr>
        <w:numPr>
          <w:ilvl w:val="0"/>
          <w:numId w:val="29"/>
        </w:numPr>
        <w:spacing w:line="480" w:lineRule="exact"/>
        <w:ind w:left="1008" w:hanging="582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企劃書乙式</w:t>
      </w:r>
      <w:r w:rsidR="004222E5">
        <w:rPr>
          <w:rFonts w:ascii="標楷體" w:eastAsia="標楷體" w:hAnsi="標楷體" w:hint="eastAsia"/>
          <w:sz w:val="28"/>
          <w:szCs w:val="28"/>
        </w:rPr>
        <w:t>6</w:t>
      </w:r>
      <w:r w:rsidRPr="0062274E">
        <w:rPr>
          <w:rFonts w:ascii="標楷體" w:eastAsia="標楷體" w:hAnsi="標楷體" w:hint="eastAsia"/>
          <w:sz w:val="28"/>
          <w:szCs w:val="28"/>
        </w:rPr>
        <w:t>份，請另提供企劃書電子檔，投標廠商所投企劃書，本會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另支付酬勞或稿費。</w:t>
      </w:r>
    </w:p>
    <w:p w14:paraId="68DB6253" w14:textId="77777777" w:rsidR="0062274E" w:rsidRPr="0062274E" w:rsidRDefault="0062274E" w:rsidP="006D7833">
      <w:pPr>
        <w:numPr>
          <w:ilvl w:val="0"/>
          <w:numId w:val="29"/>
        </w:numPr>
        <w:spacing w:line="480" w:lineRule="exact"/>
        <w:ind w:left="1008" w:hanging="582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企劃書製作規格請以中文楷書、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、14號字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打，並以A4大小紙張、加封面、左邊裝訂成冊。</w:t>
      </w:r>
    </w:p>
    <w:p w14:paraId="4357FA78" w14:textId="502F40AF" w:rsidR="0062274E" w:rsidRPr="00627412" w:rsidRDefault="006D7833" w:rsidP="006D7833">
      <w:pPr>
        <w:spacing w:line="480" w:lineRule="exact"/>
        <w:ind w:left="1845" w:hangingChars="659" w:hanging="1845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柒</w:t>
      </w:r>
      <w:proofErr w:type="gramEnd"/>
      <w:r w:rsidR="0062274E" w:rsidRPr="0062274E">
        <w:rPr>
          <w:rFonts w:ascii="標楷體" w:eastAsia="標楷體" w:hAnsi="標楷體"/>
          <w:kern w:val="0"/>
          <w:sz w:val="28"/>
          <w:szCs w:val="28"/>
        </w:rPr>
        <w:t>、投</w:t>
      </w:r>
      <w:r w:rsidR="0062274E" w:rsidRPr="0062741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標廠商評</w:t>
      </w:r>
      <w:r w:rsidR="0062274E" w:rsidRPr="0062741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審</w:t>
      </w:r>
      <w:r w:rsidR="0062274E" w:rsidRPr="0062741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須知：</w:t>
      </w:r>
    </w:p>
    <w:p w14:paraId="22D2D70B" w14:textId="56FDD3D8" w:rsidR="00925C30" w:rsidRPr="00925C30" w:rsidRDefault="00925C30" w:rsidP="00B015E9">
      <w:pPr>
        <w:spacing w:line="480" w:lineRule="exact"/>
        <w:ind w:firstLineChars="152" w:firstLine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5" w:name="_Hlk124325203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一、本案參考「採購評選委員會組織準則」成立採購評審小組（下稱本小組），</w:t>
      </w:r>
    </w:p>
    <w:p w14:paraId="0D908E8D" w14:textId="77777777" w:rsidR="00925C30" w:rsidRPr="00925C30" w:rsidRDefault="00925C30" w:rsidP="00925C3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並依「採購評選委員會審議規則」及參考「最有利標評審辦法」辦理評審。</w:t>
      </w:r>
    </w:p>
    <w:p w14:paraId="7DB96A9F" w14:textId="62B4FA35" w:rsidR="00925C30" w:rsidRPr="00925C30" w:rsidRDefault="00925C30" w:rsidP="00B015E9">
      <w:pPr>
        <w:spacing w:line="480" w:lineRule="exact"/>
        <w:ind w:firstLineChars="152" w:firstLine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二、評審作業：</w:t>
      </w:r>
    </w:p>
    <w:p w14:paraId="4D3C46D4" w14:textId="77777777" w:rsidR="00925C30" w:rsidRPr="00925C30" w:rsidRDefault="00925C30" w:rsidP="00B015E9">
      <w:pPr>
        <w:spacing w:line="480" w:lineRule="exact"/>
        <w:ind w:firstLineChars="303" w:firstLine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投標文件經審查合於招標文件規定者，始得為受評廠商。</w:t>
      </w:r>
    </w:p>
    <w:p w14:paraId="1FEF3E18" w14:textId="2C515D25" w:rsidR="00925C30" w:rsidRPr="00925C30" w:rsidRDefault="00925C30" w:rsidP="00B015E9">
      <w:pPr>
        <w:spacing w:line="480" w:lineRule="exact"/>
        <w:ind w:firstLineChars="303" w:firstLine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受評廠商應進行簡報，並接受本案評審委員之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答，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統問統答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」方式</w:t>
      </w:r>
      <w:r w:rsidR="00B015E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B015E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計時。簡報時間為10分鐘、委員詢問時間不計、答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時間為5分鐘，其</w:t>
      </w:r>
      <w:r w:rsidR="00B015E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B015E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有5家以上者，簡報時間為5分鐘、答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時間以5分鐘為原則。</w:t>
      </w:r>
    </w:p>
    <w:p w14:paraId="52302AF6" w14:textId="1D8DE2A8" w:rsidR="00925C30" w:rsidRPr="00925C30" w:rsidRDefault="00925C30" w:rsidP="00B015E9">
      <w:pPr>
        <w:spacing w:line="480" w:lineRule="exact"/>
        <w:ind w:firstLineChars="303" w:firstLine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受評廠商於評審會議時，應派本案負責人或其相關人員出席簡報，</w:t>
      </w:r>
      <w:r w:rsidR="00B015E9" w:rsidRPr="00B015E9">
        <w:rPr>
          <w:rFonts w:ascii="標楷體" w:eastAsia="標楷體" w:hAnsi="標楷體" w:hint="eastAsia"/>
          <w:color w:val="000000" w:themeColor="text1"/>
          <w:sz w:val="28"/>
          <w:szCs w:val="28"/>
        </w:rPr>
        <w:t>簡報</w:t>
      </w:r>
      <w:r w:rsidR="00B015E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B015E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B015E9" w:rsidRPr="00B015E9">
        <w:rPr>
          <w:rFonts w:ascii="標楷體" w:eastAsia="標楷體" w:hAnsi="標楷體" w:hint="eastAsia"/>
          <w:color w:val="000000" w:themeColor="text1"/>
          <w:sz w:val="28"/>
          <w:szCs w:val="28"/>
        </w:rPr>
        <w:t>先後次序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於評審會議前抽籤決定之。</w:t>
      </w:r>
    </w:p>
    <w:p w14:paraId="76CFC6F3" w14:textId="55EA3105" w:rsidR="00925C30" w:rsidRPr="00925C30" w:rsidRDefault="00925C30" w:rsidP="00B015E9">
      <w:pPr>
        <w:spacing w:line="480" w:lineRule="exact"/>
        <w:ind w:firstLineChars="303" w:firstLine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受評廠商簡報時，請由本案負責人出席代表主持，答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部分得由廠商相</w:t>
      </w:r>
      <w:r w:rsidR="00B015E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B015E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關人員答覆，惟簡報暨答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出列席人員至多以2人為限，並請攜帶身分證</w:t>
      </w:r>
      <w:r w:rsidR="00B015E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B015E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備查。</w:t>
      </w:r>
    </w:p>
    <w:p w14:paraId="1C105389" w14:textId="77777777" w:rsidR="00925C30" w:rsidRPr="00925C30" w:rsidRDefault="00925C30" w:rsidP="00B015E9">
      <w:pPr>
        <w:spacing w:line="480" w:lineRule="exact"/>
        <w:ind w:firstLineChars="303" w:firstLine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受評廠商簡報暨答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時，針對「企劃書」內容及範圍提出簡報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</w:p>
    <w:p w14:paraId="6D99CA82" w14:textId="6F0E2D78" w:rsidR="00925C30" w:rsidRPr="00925C30" w:rsidRDefault="00925C30" w:rsidP="00925C3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B015E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，簡報完畢後，得由評審委員對「企劃書」內之項目及其內容提出</w:t>
      </w:r>
      <w:r w:rsidR="00B015E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B015E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詢問，由出列席人員答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。本小組如有建議事項者，得與</w:t>
      </w:r>
      <w:r w:rsidR="00B015E9" w:rsidRPr="00B015E9">
        <w:rPr>
          <w:rFonts w:ascii="標楷體" w:eastAsia="標楷體" w:hAnsi="標楷體" w:hint="eastAsia"/>
          <w:color w:val="000000" w:themeColor="text1"/>
          <w:sz w:val="28"/>
          <w:szCs w:val="28"/>
        </w:rPr>
        <w:t>之洽商，受評</w:t>
      </w:r>
      <w:r w:rsidR="00B015E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B015E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B015E9" w:rsidRPr="00B015E9">
        <w:rPr>
          <w:rFonts w:ascii="標楷體" w:eastAsia="標楷體" w:hAnsi="標楷體" w:hint="eastAsia"/>
          <w:color w:val="000000" w:themeColor="text1"/>
          <w:sz w:val="28"/>
          <w:szCs w:val="28"/>
        </w:rPr>
        <w:t>廠商有接受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或不同意之權利。</w:t>
      </w:r>
    </w:p>
    <w:p w14:paraId="3FFAD20A" w14:textId="3B5F3FC7" w:rsidR="00925C30" w:rsidRPr="00925C30" w:rsidRDefault="00925C30" w:rsidP="00235528">
      <w:pPr>
        <w:spacing w:line="480" w:lineRule="exact"/>
        <w:ind w:firstLineChars="303" w:firstLine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(六)受評廠商經本小組唱名三次未到者，視為放棄「簡報暨答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」之</w:t>
      </w:r>
      <w:r w:rsidR="00B015E9" w:rsidRPr="00B015E9">
        <w:rPr>
          <w:rFonts w:ascii="標楷體" w:eastAsia="標楷體" w:hAnsi="標楷體" w:hint="eastAsia"/>
          <w:color w:val="000000" w:themeColor="text1"/>
          <w:sz w:val="28"/>
          <w:szCs w:val="28"/>
        </w:rPr>
        <w:t>機會，</w:t>
      </w:r>
    </w:p>
    <w:p w14:paraId="1458AA5E" w14:textId="1AA4E301" w:rsidR="00925C30" w:rsidRPr="00925C30" w:rsidRDefault="00925C30" w:rsidP="00925C3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本小組得就逕行對該「企劃書」評審（分），逾排定時間內</w:t>
      </w:r>
      <w:r w:rsidR="00B015E9" w:rsidRPr="00B015E9">
        <w:rPr>
          <w:rFonts w:ascii="標楷體" w:eastAsia="標楷體" w:hAnsi="標楷體" w:hint="eastAsia"/>
          <w:color w:val="000000" w:themeColor="text1"/>
          <w:sz w:val="28"/>
          <w:szCs w:val="28"/>
        </w:rPr>
        <w:t>始到場者，</w:t>
      </w:r>
    </w:p>
    <w:p w14:paraId="288C9EBC" w14:textId="42A56F2F" w:rsidR="00925C30" w:rsidRPr="00925C30" w:rsidRDefault="00925C30" w:rsidP="00925C3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就所餘時間簡報暨答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5B249D2" w14:textId="55842D82" w:rsidR="00925C30" w:rsidRPr="00925C30" w:rsidRDefault="00925C30" w:rsidP="00235528">
      <w:pPr>
        <w:spacing w:line="480" w:lineRule="exact"/>
        <w:ind w:firstLineChars="303" w:firstLine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(七)簡報暨答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所需之展示軟硬體設備，由投標廠商自行備妥及架設；</w:t>
      </w:r>
      <w:r w:rsidR="00B015E9" w:rsidRPr="00B015E9">
        <w:rPr>
          <w:rFonts w:ascii="標楷體" w:eastAsia="標楷體" w:hAnsi="標楷體" w:hint="eastAsia"/>
          <w:color w:val="000000" w:themeColor="text1"/>
          <w:sz w:val="28"/>
          <w:szCs w:val="28"/>
        </w:rPr>
        <w:t>另不</w:t>
      </w:r>
    </w:p>
    <w:p w14:paraId="13C6C79F" w14:textId="5FA74566" w:rsidR="00925C30" w:rsidRPr="00925C30" w:rsidRDefault="00925C30" w:rsidP="00925C3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允許於開始評審前或於「簡報暨答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」期間及其結束後另行</w:t>
      </w:r>
      <w:r w:rsidR="00B015E9" w:rsidRPr="00B015E9">
        <w:rPr>
          <w:rFonts w:ascii="標楷體" w:eastAsia="標楷體" w:hAnsi="標楷體" w:hint="eastAsia"/>
          <w:color w:val="000000" w:themeColor="text1"/>
          <w:sz w:val="28"/>
          <w:szCs w:val="28"/>
        </w:rPr>
        <w:t>提供補充文</w:t>
      </w:r>
    </w:p>
    <w:p w14:paraId="4BE4D96E" w14:textId="2F1E4667" w:rsidR="00925C30" w:rsidRPr="00925C30" w:rsidRDefault="00925C30" w:rsidP="00925C3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件或資料。</w:t>
      </w:r>
    </w:p>
    <w:p w14:paraId="2576336B" w14:textId="6FC79EF8" w:rsidR="00925C30" w:rsidRPr="00925C30" w:rsidRDefault="00925C30" w:rsidP="00235528">
      <w:pPr>
        <w:spacing w:line="480" w:lineRule="exact"/>
        <w:ind w:firstLineChars="303" w:firstLine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(八)本小組因不可抗力因素，須終止及改變評審程序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及時程者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，依採</w:t>
      </w:r>
      <w:r w:rsidR="00B015E9" w:rsidRPr="00B015E9">
        <w:rPr>
          <w:rFonts w:ascii="標楷體" w:eastAsia="標楷體" w:hAnsi="標楷體" w:hint="eastAsia"/>
          <w:color w:val="000000" w:themeColor="text1"/>
          <w:sz w:val="28"/>
          <w:szCs w:val="28"/>
        </w:rPr>
        <w:t>購法規</w:t>
      </w:r>
    </w:p>
    <w:p w14:paraId="429F5D46" w14:textId="377FA9EC" w:rsidR="00925C30" w:rsidRPr="00925C30" w:rsidRDefault="00925C30" w:rsidP="00925C3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定辦理。</w:t>
      </w:r>
    </w:p>
    <w:p w14:paraId="76CA1241" w14:textId="2653A5A6" w:rsidR="00925C30" w:rsidRPr="00925C30" w:rsidRDefault="00925C30" w:rsidP="00235528">
      <w:pPr>
        <w:spacing w:line="480" w:lineRule="exact"/>
        <w:ind w:firstLineChars="303" w:firstLine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(九)評審委員於評審中，得就受評廠商所提，與評審項目有關之書面</w:t>
      </w:r>
      <w:r w:rsidR="002D1E80" w:rsidRPr="002D1E80">
        <w:rPr>
          <w:rFonts w:ascii="標楷體" w:eastAsia="標楷體" w:hAnsi="標楷體" w:hint="eastAsia"/>
          <w:color w:val="000000" w:themeColor="text1"/>
          <w:sz w:val="28"/>
          <w:szCs w:val="28"/>
        </w:rPr>
        <w:t>資料及</w:t>
      </w:r>
    </w:p>
    <w:p w14:paraId="412B40EC" w14:textId="37A687AB" w:rsidR="00925C30" w:rsidRPr="00925C30" w:rsidRDefault="00925C30" w:rsidP="00925C3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簡報有關內容提出詢問，受評廠商列席人員僅得就該詢問</w:t>
      </w:r>
      <w:r w:rsidR="002D1E80" w:rsidRPr="002D1E80">
        <w:rPr>
          <w:rFonts w:ascii="標楷體" w:eastAsia="標楷體" w:hAnsi="標楷體" w:hint="eastAsia"/>
          <w:color w:val="000000" w:themeColor="text1"/>
          <w:sz w:val="28"/>
          <w:szCs w:val="28"/>
        </w:rPr>
        <w:t>事項發言。</w:t>
      </w:r>
    </w:p>
    <w:p w14:paraId="7D790EE6" w14:textId="1EEAB17E" w:rsidR="00925C30" w:rsidRPr="00925C30" w:rsidRDefault="00925C30" w:rsidP="00235528">
      <w:pPr>
        <w:spacing w:line="480" w:lineRule="exact"/>
        <w:ind w:firstLineChars="303" w:firstLine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(十)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簡報及答</w:t>
      </w:r>
      <w:proofErr w:type="gramStart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計時於倒數1分鐘時，按鈴1聲；時間到時按鈴2聲，</w:t>
      </w:r>
      <w:r w:rsidR="00235528" w:rsidRPr="00235528">
        <w:rPr>
          <w:rFonts w:ascii="標楷體" w:eastAsia="標楷體" w:hAnsi="標楷體" w:hint="eastAsia"/>
          <w:color w:val="000000" w:themeColor="text1"/>
          <w:sz w:val="28"/>
          <w:szCs w:val="28"/>
        </w:rPr>
        <w:t>廠商</w:t>
      </w:r>
    </w:p>
    <w:p w14:paraId="283D81EC" w14:textId="1FC55FF4" w:rsidR="00925C30" w:rsidRPr="00925C30" w:rsidRDefault="00925C30" w:rsidP="00925C3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235528" w:rsidRPr="00235528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立即停止簡報。</w:t>
      </w:r>
    </w:p>
    <w:p w14:paraId="5AADF1A8" w14:textId="61A7E05B" w:rsidR="00925C30" w:rsidRPr="00925C30" w:rsidRDefault="00925C30" w:rsidP="00235528">
      <w:pPr>
        <w:spacing w:line="480" w:lineRule="exact"/>
        <w:ind w:firstLineChars="303" w:firstLine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(十一)為避免本會準備簡報器材於使用中損壞，造成對後續尚未簡報廠</w:t>
      </w:r>
      <w:r w:rsidR="00235528" w:rsidRPr="00235528">
        <w:rPr>
          <w:rFonts w:ascii="標楷體" w:eastAsia="標楷體" w:hAnsi="標楷體" w:hint="eastAsia"/>
          <w:color w:val="000000" w:themeColor="text1"/>
          <w:sz w:val="28"/>
          <w:szCs w:val="28"/>
        </w:rPr>
        <w:t>商</w:t>
      </w:r>
    </w:p>
    <w:p w14:paraId="5E1C9957" w14:textId="5244C254" w:rsidR="00925C30" w:rsidRPr="00925C30" w:rsidRDefault="00925C30" w:rsidP="00925C3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之不公平現象，本案簡報所需各該器材（如電腦、投影機等），</w:t>
      </w:r>
      <w:r w:rsidR="00235528" w:rsidRPr="00235528">
        <w:rPr>
          <w:rFonts w:ascii="標楷體" w:eastAsia="標楷體" w:hAnsi="標楷體" w:hint="eastAsia"/>
          <w:color w:val="000000" w:themeColor="text1"/>
          <w:sz w:val="28"/>
          <w:szCs w:val="28"/>
        </w:rPr>
        <w:t>由各</w:t>
      </w:r>
    </w:p>
    <w:p w14:paraId="0A337A3F" w14:textId="43E5E089" w:rsidR="00925C30" w:rsidRPr="00925C30" w:rsidRDefault="00925C30" w:rsidP="00925C3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     該受評廠商自備。</w:t>
      </w:r>
    </w:p>
    <w:p w14:paraId="26BADAD6" w14:textId="73E57BFB" w:rsidR="006D7833" w:rsidRDefault="00925C30" w:rsidP="002D1E80">
      <w:pPr>
        <w:spacing w:line="480" w:lineRule="exact"/>
        <w:ind w:firstLineChars="354" w:firstLine="99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>(十二)</w:t>
      </w:r>
      <w:r w:rsidRPr="00925C30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評審結果於簽報本會理事長或其授權人員核定後方生效。</w:t>
      </w:r>
    </w:p>
    <w:bookmarkEnd w:id="5"/>
    <w:p w14:paraId="0B0D05C4" w14:textId="4FEAB468" w:rsidR="0062274E" w:rsidRPr="0062274E" w:rsidRDefault="00822EDA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捌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優勝廠商評定方式：</w:t>
      </w:r>
    </w:p>
    <w:p w14:paraId="0DA2F717" w14:textId="77777777" w:rsidR="0062274E" w:rsidRPr="0062274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2274E">
        <w:rPr>
          <w:rFonts w:ascii="標楷體" w:eastAsia="標楷體" w:hAnsi="標楷體"/>
          <w:sz w:val="28"/>
          <w:szCs w:val="28"/>
        </w:rPr>
        <w:t>採</w:t>
      </w:r>
      <w:proofErr w:type="gramEnd"/>
      <w:r w:rsidRPr="0062274E">
        <w:rPr>
          <w:rFonts w:ascii="標楷體" w:eastAsia="標楷體" w:hAnsi="標楷體"/>
          <w:sz w:val="28"/>
          <w:szCs w:val="28"/>
        </w:rPr>
        <w:t>序位法</w:t>
      </w:r>
      <w:r w:rsidRPr="0062274E">
        <w:rPr>
          <w:rFonts w:ascii="標楷體" w:eastAsia="標楷體" w:hAnsi="標楷體" w:hint="eastAsia"/>
          <w:sz w:val="28"/>
          <w:szCs w:val="28"/>
        </w:rPr>
        <w:t>：</w:t>
      </w:r>
    </w:p>
    <w:p w14:paraId="3FEDE5E4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 w:hAnsi="標楷體"/>
          <w:spacing w:val="20"/>
          <w:sz w:val="28"/>
          <w:szCs w:val="28"/>
        </w:rPr>
        <w:t>（一）由工作小組提出初</w:t>
      </w:r>
      <w:bookmarkStart w:id="6" w:name="_Hlk124325304"/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bookmarkEnd w:id="6"/>
      <w:r w:rsidRPr="0062274E">
        <w:rPr>
          <w:rFonts w:ascii="標楷體" w:eastAsia="標楷體" w:hAnsi="標楷體"/>
          <w:spacing w:val="20"/>
          <w:sz w:val="28"/>
          <w:szCs w:val="28"/>
        </w:rPr>
        <w:t>意見，評</w:t>
      </w:r>
      <w:r w:rsidRPr="0062274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 w:hAnsi="標楷體"/>
          <w:spacing w:val="20"/>
          <w:sz w:val="28"/>
          <w:szCs w:val="28"/>
        </w:rPr>
        <w:t>委員就初審意見、廠</w:t>
      </w:r>
      <w:r w:rsidRPr="0062274E">
        <w:rPr>
          <w:rFonts w:ascii="標楷體" w:eastAsia="標楷體"/>
          <w:spacing w:val="20"/>
          <w:sz w:val="28"/>
          <w:szCs w:val="28"/>
        </w:rPr>
        <w:t>商資料、評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項目逐項討論後，由各評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辦理序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位評比，就個別廠商各評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及子項分別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評分後予以加總，並依加總分數高低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轉換為序位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。個別廠商之平均總評分（計算至小數點以下二位數，小數點以下第三位四捨五入），未達7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分者，不得列為議價對象。其全部廠商平均總評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分均未達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分者，則優勝廠商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從缺並廢標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。</w:t>
      </w:r>
    </w:p>
    <w:p w14:paraId="24992453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（二）評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委員於各評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及子項之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評分加總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轉換為序位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後，彙整合計各該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廠商之序位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，以平均總評分7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以上之序位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合計值最低廠商為第1名，而其標價合理，無浪費公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帑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情形，且經出席評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委員過半數之決定者，為優勝廠商。平均總評分在7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分以上之第2名以後廠商，而其標價合理，無浪費公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帑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情形，且經出席評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委員過半數之決定者，亦列為優勝廠商。</w:t>
      </w:r>
    </w:p>
    <w:p w14:paraId="221340B2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三）優勝廠商為1家者，以議價方式辦理；優勝廠商2家以上者，依優勝序位以依序議價方式辦理。若有2家（含）以上優勝廠商序位合計值相同者，其議價順序以標價低者優先議價。該等廠商報價仍相同者，擇獲得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評定序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位第一較多者優先議價；仍相同者，抽籤決定之。</w:t>
      </w:r>
    </w:p>
    <w:p w14:paraId="57A5BD83" w14:textId="77777777" w:rsid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（四）評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評分表及評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總表如</w:t>
      </w:r>
      <w:bookmarkStart w:id="7" w:name="_Hlk123917185"/>
      <w:r w:rsidRPr="0062274E">
        <w:rPr>
          <w:rFonts w:ascii="標楷體" w:eastAsia="標楷體"/>
          <w:spacing w:val="20"/>
          <w:sz w:val="28"/>
          <w:szCs w:val="28"/>
        </w:rPr>
        <w:t>附</w:t>
      </w:r>
      <w:r w:rsidRPr="0062274E">
        <w:rPr>
          <w:rFonts w:ascii="標楷體" w:eastAsia="標楷體" w:hint="eastAsia"/>
          <w:spacing w:val="20"/>
          <w:sz w:val="28"/>
          <w:szCs w:val="28"/>
        </w:rPr>
        <w:t>表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2</w:t>
      </w:r>
      <w:r w:rsidRPr="0062274E">
        <w:rPr>
          <w:rFonts w:ascii="標楷體" w:eastAsia="標楷體" w:hint="eastAsia"/>
          <w:spacing w:val="20"/>
          <w:sz w:val="28"/>
          <w:szCs w:val="28"/>
        </w:rPr>
        <w:t>、3</w:t>
      </w:r>
      <w:bookmarkEnd w:id="7"/>
      <w:r w:rsidRPr="0062274E">
        <w:rPr>
          <w:rFonts w:ascii="標楷體" w:eastAsia="標楷體"/>
          <w:spacing w:val="20"/>
          <w:sz w:val="28"/>
          <w:szCs w:val="28"/>
        </w:rPr>
        <w:t>。</w:t>
      </w:r>
    </w:p>
    <w:p w14:paraId="1F032A19" w14:textId="77777777" w:rsidR="0067683E" w:rsidRDefault="0067683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</w:p>
    <w:p w14:paraId="0C64240F" w14:textId="46FB82E8" w:rsidR="0062274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標準：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「序位法」，本案對各投標廠商，依下列各項目及配分，予以評分。</w:t>
      </w:r>
    </w:p>
    <w:tbl>
      <w:tblPr>
        <w:tblW w:w="0" w:type="auto"/>
        <w:tblInd w:w="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3"/>
        <w:gridCol w:w="6236"/>
        <w:gridCol w:w="1818"/>
      </w:tblGrid>
      <w:tr w:rsidR="001212EA" w:rsidRPr="00751C62" w14:paraId="72E97A68" w14:textId="21596274" w:rsidTr="006F45EE"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14:paraId="123A3D27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38" w:right="-91"/>
              <w:jc w:val="center"/>
              <w:rPr>
                <w:rFonts w:ascii="標楷體" w:eastAsia="標楷體" w:hAnsi="標楷體"/>
                <w:kern w:val="0"/>
              </w:rPr>
            </w:pPr>
            <w:bookmarkStart w:id="8" w:name="_Hlk124329612"/>
            <w:r w:rsidRPr="003552C5">
              <w:rPr>
                <w:rFonts w:ascii="標楷體" w:eastAsia="標楷體" w:hAnsi="標楷體"/>
                <w:kern w:val="0"/>
              </w:rPr>
              <w:t>項次</w:t>
            </w:r>
          </w:p>
        </w:tc>
        <w:tc>
          <w:tcPr>
            <w:tcW w:w="6236" w:type="dxa"/>
            <w:tcBorders>
              <w:top w:val="single" w:sz="12" w:space="0" w:color="auto"/>
              <w:bottom w:val="double" w:sz="4" w:space="0" w:color="auto"/>
            </w:tcBorders>
          </w:tcPr>
          <w:p w14:paraId="032D10C8" w14:textId="328343CB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評</w:t>
            </w:r>
            <w:r w:rsidRPr="003552C5">
              <w:rPr>
                <w:rFonts w:ascii="標楷體" w:eastAsia="標楷體" w:hAnsi="標楷體" w:hint="eastAsia"/>
                <w:kern w:val="0"/>
              </w:rPr>
              <w:t>審</w:t>
            </w:r>
            <w:r w:rsidRPr="003552C5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1818" w:type="dxa"/>
            <w:tcBorders>
              <w:top w:val="single" w:sz="12" w:space="0" w:color="auto"/>
              <w:bottom w:val="double" w:sz="4" w:space="0" w:color="auto"/>
            </w:tcBorders>
          </w:tcPr>
          <w:p w14:paraId="7D22C318" w14:textId="720FC065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評分</w:t>
            </w:r>
          </w:p>
        </w:tc>
      </w:tr>
      <w:tr w:rsidR="001212EA" w:rsidRPr="00751C62" w14:paraId="4D220E68" w14:textId="39A37072" w:rsidTr="006F45EE">
        <w:tc>
          <w:tcPr>
            <w:tcW w:w="993" w:type="dxa"/>
            <w:tcBorders>
              <w:top w:val="double" w:sz="4" w:space="0" w:color="auto"/>
            </w:tcBorders>
          </w:tcPr>
          <w:p w14:paraId="0209D901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6236" w:type="dxa"/>
            <w:tcBorders>
              <w:top w:val="double" w:sz="4" w:space="0" w:color="auto"/>
            </w:tcBorders>
          </w:tcPr>
          <w:p w14:paraId="1D547BE7" w14:textId="7BF651BB" w:rsidR="001212EA" w:rsidRPr="003552C5" w:rsidRDefault="00FA6F9C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FA6F9C">
              <w:rPr>
                <w:rFonts w:ascii="標楷體" w:eastAsia="標楷體" w:hAnsi="標楷體" w:hint="eastAsia"/>
                <w:kern w:val="0"/>
              </w:rPr>
              <w:t>相關網路及設備裝設計畫完整度</w:t>
            </w:r>
          </w:p>
        </w:tc>
        <w:tc>
          <w:tcPr>
            <w:tcW w:w="1818" w:type="dxa"/>
            <w:tcBorders>
              <w:top w:val="double" w:sz="4" w:space="0" w:color="auto"/>
            </w:tcBorders>
          </w:tcPr>
          <w:p w14:paraId="4E1DA1A6" w14:textId="4B98F8C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40分</w:t>
            </w:r>
          </w:p>
        </w:tc>
      </w:tr>
      <w:tr w:rsidR="001212EA" w:rsidRPr="00751C62" w14:paraId="6D187EFD" w14:textId="61CF4E25" w:rsidTr="006F45EE">
        <w:tc>
          <w:tcPr>
            <w:tcW w:w="993" w:type="dxa"/>
          </w:tcPr>
          <w:p w14:paraId="2E8F7C2E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6236" w:type="dxa"/>
          </w:tcPr>
          <w:p w14:paraId="0A795E04" w14:textId="12561E7F" w:rsidR="001212EA" w:rsidRPr="003552C5" w:rsidRDefault="00D83E18" w:rsidP="00991A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廠商之能力</w:t>
            </w:r>
            <w:r w:rsidRPr="003552C5">
              <w:rPr>
                <w:rFonts w:ascii="標楷體" w:eastAsia="標楷體" w:hAnsi="標楷體" w:hint="eastAsia"/>
                <w:kern w:val="0"/>
              </w:rPr>
              <w:t>、經驗及執行本案工作人員能力與專業性、配合度</w:t>
            </w:r>
          </w:p>
        </w:tc>
        <w:tc>
          <w:tcPr>
            <w:tcW w:w="1818" w:type="dxa"/>
          </w:tcPr>
          <w:p w14:paraId="68F5D068" w14:textId="38BD5BF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30分</w:t>
            </w:r>
          </w:p>
        </w:tc>
      </w:tr>
      <w:tr w:rsidR="001212EA" w:rsidRPr="00751C62" w14:paraId="45B5C14D" w14:textId="3949265C" w:rsidTr="006F45EE">
        <w:tc>
          <w:tcPr>
            <w:tcW w:w="993" w:type="dxa"/>
          </w:tcPr>
          <w:p w14:paraId="5FCCB14F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6236" w:type="dxa"/>
          </w:tcPr>
          <w:p w14:paraId="069CBAC5" w14:textId="18086636" w:rsidR="001212EA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經費運用合理性</w:t>
            </w:r>
          </w:p>
        </w:tc>
        <w:tc>
          <w:tcPr>
            <w:tcW w:w="1818" w:type="dxa"/>
          </w:tcPr>
          <w:p w14:paraId="46516592" w14:textId="2F2B1D3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20</w:t>
            </w:r>
            <w:r w:rsidRPr="003552C5">
              <w:rPr>
                <w:rFonts w:ascii="標楷體" w:eastAsia="標楷體" w:hAnsi="標楷體" w:hint="eastAsia"/>
                <w:kern w:val="0"/>
              </w:rPr>
              <w:t>分</w:t>
            </w:r>
          </w:p>
        </w:tc>
      </w:tr>
      <w:tr w:rsidR="00D83E18" w:rsidRPr="00751C62" w14:paraId="2495971C" w14:textId="77777777" w:rsidTr="006F45EE">
        <w:tc>
          <w:tcPr>
            <w:tcW w:w="993" w:type="dxa"/>
          </w:tcPr>
          <w:p w14:paraId="19497386" w14:textId="2222A333" w:rsidR="00D83E18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6236" w:type="dxa"/>
          </w:tcPr>
          <w:p w14:paraId="31E1AD6D" w14:textId="2D3232E8" w:rsidR="00D83E18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簡報廠商簡報與答</w:t>
            </w:r>
            <w:proofErr w:type="gramStart"/>
            <w:r w:rsidRPr="003552C5">
              <w:rPr>
                <w:rFonts w:ascii="標楷體" w:eastAsia="標楷體" w:hAnsi="標楷體"/>
                <w:kern w:val="0"/>
              </w:rPr>
              <w:t>詢</w:t>
            </w:r>
            <w:proofErr w:type="gramEnd"/>
          </w:p>
        </w:tc>
        <w:tc>
          <w:tcPr>
            <w:tcW w:w="1818" w:type="dxa"/>
          </w:tcPr>
          <w:p w14:paraId="39C70EF5" w14:textId="0AA53281" w:rsidR="00D83E18" w:rsidRPr="003552C5" w:rsidRDefault="00D83E18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10</w:t>
            </w:r>
            <w:r w:rsidR="00F15673" w:rsidRPr="003552C5">
              <w:rPr>
                <w:rFonts w:ascii="標楷體" w:eastAsia="標楷體" w:hAnsi="標楷體"/>
                <w:kern w:val="0"/>
              </w:rPr>
              <w:t>分</w:t>
            </w:r>
          </w:p>
        </w:tc>
      </w:tr>
      <w:tr w:rsidR="003552C5" w:rsidRPr="00751C62" w14:paraId="01E77A16" w14:textId="77777777" w:rsidTr="006F45EE">
        <w:trPr>
          <w:trHeight w:val="423"/>
        </w:trPr>
        <w:tc>
          <w:tcPr>
            <w:tcW w:w="7229" w:type="dxa"/>
            <w:gridSpan w:val="2"/>
          </w:tcPr>
          <w:p w14:paraId="6AF2A783" w14:textId="62B5C268" w:rsidR="003552C5" w:rsidRPr="003552C5" w:rsidRDefault="003552C5" w:rsidP="003552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評分合計</w:t>
            </w:r>
          </w:p>
        </w:tc>
        <w:tc>
          <w:tcPr>
            <w:tcW w:w="1818" w:type="dxa"/>
          </w:tcPr>
          <w:p w14:paraId="7A1139E8" w14:textId="2B50F637" w:rsidR="003552C5" w:rsidRPr="003552C5" w:rsidRDefault="003552C5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100分</w:t>
            </w:r>
          </w:p>
        </w:tc>
      </w:tr>
    </w:tbl>
    <w:bookmarkEnd w:id="8"/>
    <w:p w14:paraId="641E3549" w14:textId="77777777" w:rsidR="0062274E" w:rsidRPr="0062274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補充說明及規定:</w:t>
      </w:r>
    </w:p>
    <w:p w14:paraId="75EF2A60" w14:textId="77777777" w:rsidR="0062274E" w:rsidRPr="0062274E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lastRenderedPageBreak/>
        <w:t>投標文件澄清</w:t>
      </w:r>
      <w:r w:rsidRPr="0062274E">
        <w:rPr>
          <w:rFonts w:ascii="新細明體" w:hAnsi="新細明體" w:hint="eastAsia"/>
          <w:sz w:val="28"/>
          <w:szCs w:val="28"/>
        </w:rPr>
        <w:t>：</w:t>
      </w:r>
      <w:r w:rsidRPr="0062274E">
        <w:rPr>
          <w:rFonts w:ascii="標楷體" w:eastAsia="標楷體" w:hAnsi="標楷體" w:hint="eastAsia"/>
          <w:sz w:val="28"/>
          <w:szCs w:val="28"/>
        </w:rPr>
        <w:t>投標文件如有需投標廠商說明者，將依政府採購法第51條及其施行細則第60條辦理。</w:t>
      </w:r>
    </w:p>
    <w:p w14:paraId="7339A48D" w14:textId="77777777" w:rsidR="0062274E" w:rsidRPr="0062274E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委員名單保密規定:本案未於招標文件中公告評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委員名單，該名單於開始評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前予以保密，廠商不得探詢委員名單。</w:t>
      </w:r>
    </w:p>
    <w:p w14:paraId="056AA2D9" w14:textId="52A11E91" w:rsidR="0062274E" w:rsidRPr="0062274E" w:rsidRDefault="00822EDA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玖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其他評</w:t>
      </w:r>
      <w:r w:rsidR="0062274E" w:rsidRPr="0062274E">
        <w:rPr>
          <w:rFonts w:ascii="標楷體" w:eastAsia="標楷體" w:hAnsi="標楷體"/>
          <w:kern w:val="0"/>
          <w:szCs w:val="28"/>
        </w:rPr>
        <w:t>審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注意事項</w:t>
      </w:r>
    </w:p>
    <w:p w14:paraId="66F6086A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一、本案招標作業中，本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得因故終止評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/>
          <w:sz w:val="28"/>
          <w:szCs w:val="28"/>
        </w:rPr>
        <w:t>事宜，通知投標廠商領回</w:t>
      </w:r>
      <w:r w:rsidRPr="0062274E">
        <w:rPr>
          <w:rFonts w:ascii="標楷體" w:eastAsia="標楷體" w:hAnsi="標楷體" w:hint="eastAsia"/>
          <w:sz w:val="28"/>
          <w:szCs w:val="28"/>
        </w:rPr>
        <w:t>企劃</w:t>
      </w:r>
      <w:r w:rsidRPr="0062274E">
        <w:rPr>
          <w:rFonts w:ascii="標楷體" w:eastAsia="標楷體" w:hAnsi="標楷體"/>
          <w:sz w:val="28"/>
          <w:szCs w:val="28"/>
        </w:rPr>
        <w:t>書。該廠商不得向本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請求任何法律請求權及費用。</w:t>
      </w:r>
    </w:p>
    <w:p w14:paraId="07ADC372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二、本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取得基於本</w:t>
      </w:r>
      <w:r w:rsidRPr="0062274E">
        <w:rPr>
          <w:rFonts w:ascii="標楷體" w:eastAsia="標楷體" w:hAnsi="標楷體" w:hint="eastAsia"/>
          <w:sz w:val="28"/>
          <w:szCs w:val="28"/>
        </w:rPr>
        <w:t>案</w:t>
      </w:r>
      <w:r w:rsidRPr="0062274E">
        <w:rPr>
          <w:rFonts w:ascii="標楷體" w:eastAsia="標楷體" w:hAnsi="標楷體"/>
          <w:sz w:val="28"/>
          <w:szCs w:val="28"/>
        </w:rPr>
        <w:t>勞務</w:t>
      </w:r>
      <w:r w:rsidRPr="0062274E">
        <w:rPr>
          <w:rFonts w:ascii="標楷體" w:eastAsia="標楷體" w:hAnsi="標楷體" w:hint="eastAsia"/>
          <w:sz w:val="28"/>
          <w:szCs w:val="28"/>
        </w:rPr>
        <w:t>採購</w:t>
      </w:r>
      <w:r w:rsidRPr="0062274E">
        <w:rPr>
          <w:rFonts w:ascii="標楷體" w:eastAsia="標楷體" w:hAnsi="標楷體"/>
          <w:sz w:val="28"/>
          <w:szCs w:val="28"/>
        </w:rPr>
        <w:t>所得成</w:t>
      </w:r>
      <w:r w:rsidRPr="0062274E">
        <w:rPr>
          <w:rFonts w:ascii="標楷體" w:eastAsia="標楷體" w:hAnsi="標楷體" w:hint="eastAsia"/>
          <w:sz w:val="28"/>
          <w:szCs w:val="28"/>
        </w:rPr>
        <w:t>果</w:t>
      </w:r>
      <w:r w:rsidRPr="0062274E">
        <w:rPr>
          <w:rFonts w:ascii="標楷體" w:eastAsia="標楷體" w:hAnsi="標楷體"/>
          <w:sz w:val="28"/>
          <w:szCs w:val="28"/>
        </w:rPr>
        <w:t>相關物件之著作財產權，同時得標廠商及其使用人應配合同意不行使著作人格權。</w:t>
      </w:r>
    </w:p>
    <w:p w14:paraId="302FA656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三、</w:t>
      </w:r>
      <w:r w:rsidRPr="0062274E">
        <w:rPr>
          <w:rFonts w:ascii="標楷體" w:eastAsia="標楷體" w:hAnsi="標楷體"/>
          <w:sz w:val="28"/>
          <w:szCs w:val="28"/>
        </w:rPr>
        <w:t>本</w:t>
      </w:r>
      <w:r w:rsidRPr="0062274E">
        <w:rPr>
          <w:rFonts w:ascii="標楷體" w:eastAsia="標楷體" w:hAnsi="標楷體" w:hint="eastAsia"/>
          <w:sz w:val="28"/>
          <w:szCs w:val="28"/>
        </w:rPr>
        <w:t>案勞務</w:t>
      </w:r>
      <w:r w:rsidRPr="0062274E">
        <w:rPr>
          <w:rFonts w:ascii="標楷體" w:eastAsia="標楷體" w:hAnsi="標楷體"/>
          <w:sz w:val="28"/>
          <w:szCs w:val="28"/>
        </w:rPr>
        <w:t>採購有引用其他第三人著作者，應</w:t>
      </w:r>
      <w:r w:rsidRPr="0062274E">
        <w:rPr>
          <w:rFonts w:ascii="標楷體" w:eastAsia="標楷體" w:hAnsi="標楷體" w:hint="eastAsia"/>
          <w:sz w:val="28"/>
          <w:szCs w:val="28"/>
        </w:rPr>
        <w:t>事</w:t>
      </w:r>
      <w:r w:rsidRPr="0062274E">
        <w:rPr>
          <w:rFonts w:ascii="標楷體" w:eastAsia="標楷體" w:hAnsi="標楷體"/>
          <w:sz w:val="28"/>
          <w:szCs w:val="28"/>
        </w:rPr>
        <w:t>前取得原著作財產權人同意本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、</w:t>
      </w:r>
      <w:r w:rsidRPr="0062274E">
        <w:rPr>
          <w:rFonts w:ascii="標楷體" w:eastAsia="標楷體" w:hAnsi="標楷體" w:hint="eastAsia"/>
          <w:sz w:val="28"/>
          <w:szCs w:val="28"/>
        </w:rPr>
        <w:t>得</w:t>
      </w:r>
      <w:r w:rsidRPr="0062274E">
        <w:rPr>
          <w:rFonts w:ascii="標楷體" w:eastAsia="標楷體" w:hAnsi="標楷體"/>
          <w:sz w:val="28"/>
          <w:szCs w:val="28"/>
        </w:rPr>
        <w:t>標廠商及其等各該使用人應用之證明文件。其有違法不當引用其他第三人著作而造成他人損害者，得標廠商應自行負責處理。</w:t>
      </w:r>
    </w:p>
    <w:p w14:paraId="57D9D1FE" w14:textId="77777777" w:rsidR="00EC7E55" w:rsidRDefault="0062274E" w:rsidP="00EC7E55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四、智慧財產權歸屬:</w:t>
      </w:r>
    </w:p>
    <w:p w14:paraId="41663E96" w14:textId="7591B647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9" w:name="_Hlk124325877"/>
      <w:r>
        <w:rPr>
          <w:rFonts w:ascii="標楷體" w:eastAsia="標楷體" w:hAnsi="標楷體"/>
          <w:sz w:val="28"/>
          <w:szCs w:val="28"/>
        </w:rPr>
        <w:t>(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bookmarkEnd w:id="9"/>
      <w:r w:rsidR="0062274E" w:rsidRPr="0062274E">
        <w:rPr>
          <w:rFonts w:ascii="標楷體" w:eastAsia="標楷體" w:hAnsi="標楷體"/>
          <w:sz w:val="28"/>
          <w:szCs w:val="28"/>
        </w:rPr>
        <w:t>廠商</w:t>
      </w:r>
      <w:bookmarkStart w:id="10" w:name="_Hlk124325435"/>
      <w:r w:rsidR="0062274E" w:rsidRPr="00543490">
        <w:rPr>
          <w:rFonts w:ascii="標楷體" w:eastAsia="標楷體" w:hAnsi="標楷體"/>
          <w:color w:val="000000" w:themeColor="text1"/>
          <w:sz w:val="28"/>
          <w:szCs w:val="28"/>
        </w:rPr>
        <w:t>及得標廠商</w:t>
      </w:r>
      <w:bookmarkEnd w:id="10"/>
      <w:r w:rsidR="0062274E" w:rsidRPr="00543490">
        <w:rPr>
          <w:rFonts w:ascii="標楷體" w:eastAsia="標楷體" w:hAnsi="標楷體"/>
          <w:color w:val="000000" w:themeColor="text1"/>
          <w:sz w:val="28"/>
          <w:szCs w:val="28"/>
        </w:rPr>
        <w:t>不符有違反智慧財產權法規之行為。其有違反情事</w:t>
      </w:r>
      <w:r w:rsidR="007026B6" w:rsidRPr="00543490">
        <w:rPr>
          <w:rFonts w:ascii="標楷體" w:eastAsia="標楷體" w:hAnsi="標楷體"/>
          <w:color w:val="000000" w:themeColor="text1"/>
          <w:sz w:val="28"/>
          <w:szCs w:val="28"/>
        </w:rPr>
        <w:t>廠商及得標廠商應承擔相</w:t>
      </w:r>
      <w:r w:rsidR="007026B6" w:rsidRPr="0062274E">
        <w:rPr>
          <w:rFonts w:ascii="標楷體" w:eastAsia="標楷體" w:hAnsi="標楷體"/>
          <w:sz w:val="28"/>
          <w:szCs w:val="28"/>
        </w:rPr>
        <w:t>關法律責任，與本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會</w:t>
      </w:r>
      <w:r w:rsidR="007026B6" w:rsidRPr="0062274E">
        <w:rPr>
          <w:rFonts w:ascii="標楷體" w:eastAsia="標楷體" w:hAnsi="標楷體"/>
          <w:sz w:val="28"/>
          <w:szCs w:val="28"/>
        </w:rPr>
        <w:t>無關。</w:t>
      </w:r>
    </w:p>
    <w:p w14:paraId="1DD312A6" w14:textId="412024DE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="007026B6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62274E">
        <w:rPr>
          <w:rFonts w:ascii="標楷體" w:eastAsia="標楷體" w:hAnsi="標楷體"/>
          <w:sz w:val="28"/>
          <w:szCs w:val="28"/>
        </w:rPr>
        <w:t>交付相關文件，其有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智</w:t>
      </w:r>
      <w:r w:rsidR="0062274E" w:rsidRPr="0062274E">
        <w:rPr>
          <w:rFonts w:ascii="標楷體" w:eastAsia="標楷體" w:hAnsi="標楷體"/>
          <w:sz w:val="28"/>
          <w:szCs w:val="28"/>
        </w:rPr>
        <w:t>慧財產權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及其</w:t>
      </w:r>
      <w:r w:rsidR="0062274E" w:rsidRPr="0062274E">
        <w:rPr>
          <w:rFonts w:ascii="標楷體" w:eastAsia="標楷體" w:hAnsi="標楷體"/>
          <w:sz w:val="28"/>
          <w:szCs w:val="28"/>
        </w:rPr>
        <w:t>附著之物件歸屬本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</w:t>
      </w:r>
      <w:r w:rsidR="0062274E" w:rsidRPr="0062274E">
        <w:rPr>
          <w:rFonts w:ascii="標楷體" w:eastAsia="標楷體" w:hAnsi="標楷體"/>
          <w:sz w:val="28"/>
          <w:szCs w:val="28"/>
        </w:rPr>
        <w:t>所有，</w:t>
      </w:r>
      <w:r w:rsidR="007026B6" w:rsidRPr="0062274E">
        <w:rPr>
          <w:rFonts w:ascii="標楷體" w:eastAsia="標楷體" w:hAnsi="標楷體"/>
          <w:sz w:val="28"/>
          <w:szCs w:val="28"/>
        </w:rPr>
        <w:t>三人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開</w:t>
      </w:r>
      <w:r w:rsidR="007026B6" w:rsidRPr="0062274E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proofErr w:type="gramStart"/>
      <w:r w:rsidR="007026B6" w:rsidRPr="0062274E">
        <w:rPr>
          <w:rFonts w:ascii="標楷體" w:eastAsia="標楷體" w:hAnsi="標楷體" w:hint="eastAsia"/>
          <w:sz w:val="28"/>
          <w:szCs w:val="28"/>
        </w:rPr>
        <w:t>保證</w:t>
      </w:r>
      <w:r w:rsidR="007026B6" w:rsidRPr="0062274E">
        <w:rPr>
          <w:rFonts w:ascii="標楷體" w:eastAsia="標楷體" w:hAnsi="標楷體"/>
          <w:sz w:val="28"/>
          <w:szCs w:val="28"/>
        </w:rPr>
        <w:t>其使或</w:t>
      </w:r>
      <w:proofErr w:type="gramEnd"/>
      <w:r w:rsidR="007026B6" w:rsidRPr="0062274E">
        <w:rPr>
          <w:rFonts w:ascii="標楷體" w:eastAsia="標楷體" w:hAnsi="標楷體"/>
          <w:sz w:val="28"/>
          <w:szCs w:val="28"/>
        </w:rPr>
        <w:t>提供授權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證</w:t>
      </w:r>
      <w:r w:rsidR="007026B6" w:rsidRPr="0062274E">
        <w:rPr>
          <w:rFonts w:ascii="標楷體" w:eastAsia="標楷體" w:hAnsi="標楷體"/>
          <w:sz w:val="28"/>
          <w:szCs w:val="28"/>
        </w:rPr>
        <w:t>明文件保障本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會</w:t>
      </w:r>
      <w:r w:rsidR="007026B6" w:rsidRPr="0062274E">
        <w:rPr>
          <w:rFonts w:ascii="標楷體" w:eastAsia="標楷體" w:hAnsi="標楷體"/>
          <w:sz w:val="28"/>
          <w:szCs w:val="28"/>
        </w:rPr>
        <w:t>具有使用合法性。</w:t>
      </w:r>
    </w:p>
    <w:p w14:paraId="0A1CB663" w14:textId="1495411F" w:rsidR="00EC7E55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1" w:name="_Hlk124325944"/>
      <w:r>
        <w:rPr>
          <w:rFonts w:ascii="標楷體" w:eastAsia="標楷體" w:hAnsi="標楷體"/>
          <w:sz w:val="28"/>
          <w:szCs w:val="28"/>
        </w:rPr>
        <w:t>(三)</w:t>
      </w:r>
      <w:bookmarkEnd w:id="11"/>
      <w:r w:rsidR="0062274E" w:rsidRPr="0062274E">
        <w:rPr>
          <w:rFonts w:ascii="標楷體" w:eastAsia="標楷體" w:hAnsi="標楷體"/>
          <w:sz w:val="28"/>
          <w:szCs w:val="28"/>
        </w:rPr>
        <w:t>反而導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致</w:t>
      </w:r>
      <w:r w:rsidR="0062274E" w:rsidRPr="0062274E">
        <w:rPr>
          <w:rFonts w:ascii="標楷體" w:eastAsia="標楷體" w:hAnsi="標楷體"/>
          <w:sz w:val="28"/>
          <w:szCs w:val="28"/>
        </w:rPr>
        <w:t>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</w:t>
      </w:r>
      <w:r w:rsidR="0062274E" w:rsidRPr="0062274E">
        <w:rPr>
          <w:rFonts w:ascii="標楷體" w:eastAsia="標楷體" w:hAnsi="標楷體"/>
          <w:sz w:val="28"/>
          <w:szCs w:val="28"/>
        </w:rPr>
        <w:t>受有損害者，得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標廠商</w:t>
      </w:r>
      <w:r w:rsidR="0062274E" w:rsidRPr="0062274E">
        <w:rPr>
          <w:rFonts w:ascii="標楷體" w:eastAsia="標楷體" w:hAnsi="標楷體"/>
          <w:sz w:val="28"/>
          <w:szCs w:val="28"/>
        </w:rPr>
        <w:t>應負相關損害賠償責任(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含</w:t>
      </w:r>
      <w:r w:rsidR="0062274E" w:rsidRPr="0062274E">
        <w:rPr>
          <w:rFonts w:ascii="標楷體" w:eastAsia="標楷體" w:hAnsi="標楷體"/>
          <w:sz w:val="28"/>
          <w:szCs w:val="28"/>
        </w:rPr>
        <w:t>訴訟、</w:t>
      </w:r>
      <w:r w:rsidR="007026B6" w:rsidRPr="0062274E">
        <w:rPr>
          <w:rFonts w:ascii="標楷體" w:eastAsia="標楷體" w:hAnsi="標楷體"/>
          <w:sz w:val="28"/>
          <w:szCs w:val="28"/>
        </w:rPr>
        <w:t>及其他損害賠償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)</w:t>
      </w:r>
      <w:r w:rsidR="007026B6" w:rsidRPr="0062274E">
        <w:rPr>
          <w:rFonts w:ascii="標楷體" w:eastAsia="標楷體" w:hAnsi="標楷體"/>
          <w:sz w:val="28"/>
          <w:szCs w:val="28"/>
        </w:rPr>
        <w:t>。</w:t>
      </w:r>
    </w:p>
    <w:p w14:paraId="6A0B3375" w14:textId="77777777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2" w:name="_Hlk124326033"/>
      <w:r>
        <w:rPr>
          <w:rFonts w:ascii="標楷體" w:eastAsia="標楷體" w:hAnsi="標楷體"/>
          <w:sz w:val="28"/>
          <w:szCs w:val="28"/>
        </w:rPr>
        <w:t>(四)</w:t>
      </w:r>
      <w:bookmarkEnd w:id="12"/>
      <w:r w:rsidR="0062274E" w:rsidRPr="0062274E">
        <w:rPr>
          <w:rFonts w:ascii="標楷體" w:eastAsia="標楷體" w:hAnsi="標楷體"/>
          <w:sz w:val="28"/>
          <w:szCs w:val="28"/>
        </w:rPr>
        <w:t>投標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62274E">
        <w:rPr>
          <w:rFonts w:ascii="標楷體" w:eastAsia="標楷體" w:hAnsi="標楷體"/>
          <w:sz w:val="28"/>
          <w:szCs w:val="28"/>
        </w:rPr>
        <w:t>對本委辦需求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規</w:t>
      </w:r>
      <w:r w:rsidR="0062274E" w:rsidRPr="0062274E">
        <w:rPr>
          <w:rFonts w:ascii="標楷體" w:eastAsia="標楷體" w:hAnsi="標楷體"/>
          <w:sz w:val="28"/>
          <w:szCs w:val="28"/>
        </w:rPr>
        <w:t>範書如有疑問，向本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會(02</w:t>
      </w:r>
      <w:r w:rsidR="0062274E"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)8771-1433洽詢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。</w:t>
      </w:r>
    </w:p>
    <w:p w14:paraId="5630E509" w14:textId="29A01064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(五)</w:t>
      </w:r>
      <w:proofErr w:type="gramStart"/>
      <w:r w:rsidR="0062274E" w:rsidRPr="0062274E">
        <w:rPr>
          <w:rFonts w:ascii="標楷體" w:eastAsia="標楷體" w:hAnsi="標楷體"/>
          <w:sz w:val="28"/>
          <w:szCs w:val="28"/>
        </w:rPr>
        <w:t>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委辦</w:t>
      </w:r>
      <w:proofErr w:type="gramEnd"/>
      <w:r w:rsidR="0062274E" w:rsidRPr="0062274E">
        <w:rPr>
          <w:rFonts w:ascii="標楷體" w:eastAsia="標楷體" w:hAnsi="標楷體"/>
          <w:sz w:val="28"/>
          <w:szCs w:val="28"/>
        </w:rPr>
        <w:t>需求規範書如有未盡事宜，</w:t>
      </w:r>
      <w:proofErr w:type="gramStart"/>
      <w:r w:rsidR="0062274E" w:rsidRPr="0062274E">
        <w:rPr>
          <w:rFonts w:ascii="標楷體" w:eastAsia="標楷體" w:hAnsi="標楷體"/>
          <w:sz w:val="28"/>
          <w:szCs w:val="28"/>
        </w:rPr>
        <w:t>均依政府</w:t>
      </w:r>
      <w:proofErr w:type="gramEnd"/>
      <w:r w:rsidR="0062274E" w:rsidRPr="0062274E">
        <w:rPr>
          <w:rFonts w:ascii="標楷體" w:eastAsia="標楷體" w:hAnsi="標楷體"/>
          <w:sz w:val="28"/>
          <w:szCs w:val="28"/>
        </w:rPr>
        <w:t>採購相關法規辦理。</w:t>
      </w:r>
    </w:p>
    <w:p w14:paraId="7C040B25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2BB6315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C13F357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EF1C19B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8876F93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400D12C3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169D1167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09B9FA31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198BE77" w14:textId="77777777" w:rsidR="00303D24" w:rsidRDefault="00303D24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79B216F7" w14:textId="77777777" w:rsidR="007E796C" w:rsidRDefault="007E796C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Y="2456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438"/>
        <w:gridCol w:w="981"/>
        <w:gridCol w:w="1458"/>
        <w:gridCol w:w="1235"/>
        <w:gridCol w:w="1243"/>
        <w:gridCol w:w="11"/>
      </w:tblGrid>
      <w:tr w:rsidR="00D9676B" w:rsidRPr="0062274E" w14:paraId="2D4E494C" w14:textId="77777777" w:rsidTr="00D9676B">
        <w:trPr>
          <w:gridAfter w:val="1"/>
          <w:wAfter w:w="11" w:type="dxa"/>
          <w:trHeight w:val="700"/>
        </w:trPr>
        <w:tc>
          <w:tcPr>
            <w:tcW w:w="1530" w:type="dxa"/>
            <w:vMerge w:val="restart"/>
            <w:vAlign w:val="center"/>
          </w:tcPr>
          <w:p w14:paraId="54E645BF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7DD2">
              <w:rPr>
                <w:rFonts w:ascii="標楷體" w:eastAsia="標楷體" w:hAnsi="標楷體" w:hint="eastAsia"/>
                <w:color w:val="3333FF"/>
                <w:szCs w:val="24"/>
              </w:rPr>
              <w:t>項</w:t>
            </w:r>
            <w:r>
              <w:rPr>
                <w:rFonts w:ascii="標楷體" w:eastAsia="標楷體" w:hAnsi="標楷體"/>
                <w:szCs w:val="24"/>
              </w:rPr>
              <w:t>次/項目</w:t>
            </w:r>
          </w:p>
        </w:tc>
        <w:tc>
          <w:tcPr>
            <w:tcW w:w="3438" w:type="dxa"/>
            <w:vMerge w:val="restart"/>
            <w:vAlign w:val="center"/>
          </w:tcPr>
          <w:p w14:paraId="210E940B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274E">
              <w:rPr>
                <w:rFonts w:ascii="標楷體" w:eastAsia="標楷體" w:hAnsi="標楷體" w:hint="eastAsia"/>
                <w:szCs w:val="24"/>
              </w:rPr>
              <w:t>評審項目</w:t>
            </w:r>
          </w:p>
        </w:tc>
        <w:tc>
          <w:tcPr>
            <w:tcW w:w="981" w:type="dxa"/>
            <w:vMerge w:val="restart"/>
            <w:vAlign w:val="center"/>
          </w:tcPr>
          <w:p w14:paraId="475233CD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274E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  <w:tc>
          <w:tcPr>
            <w:tcW w:w="3936" w:type="dxa"/>
            <w:gridSpan w:val="3"/>
            <w:vAlign w:val="center"/>
          </w:tcPr>
          <w:p w14:paraId="379A1617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274E">
              <w:rPr>
                <w:rFonts w:ascii="標楷體" w:eastAsia="標楷體" w:hAnsi="標楷體" w:hint="eastAsia"/>
                <w:szCs w:val="24"/>
              </w:rPr>
              <w:t>廠商編號及得分</w:t>
            </w:r>
          </w:p>
        </w:tc>
      </w:tr>
      <w:tr w:rsidR="00D9676B" w:rsidRPr="0062274E" w14:paraId="5085966E" w14:textId="77777777" w:rsidTr="00D9676B">
        <w:trPr>
          <w:gridAfter w:val="1"/>
          <w:wAfter w:w="11" w:type="dxa"/>
          <w:trHeight w:val="144"/>
        </w:trPr>
        <w:tc>
          <w:tcPr>
            <w:tcW w:w="1530" w:type="dxa"/>
            <w:vMerge/>
          </w:tcPr>
          <w:p w14:paraId="2F5EB364" w14:textId="77777777" w:rsidR="00D9676B" w:rsidRPr="0062274E" w:rsidRDefault="00D9676B" w:rsidP="00D967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38" w:type="dxa"/>
            <w:vMerge/>
          </w:tcPr>
          <w:p w14:paraId="5F14C171" w14:textId="77777777" w:rsidR="00D9676B" w:rsidRPr="0062274E" w:rsidRDefault="00D9676B" w:rsidP="00D967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1" w:type="dxa"/>
            <w:vMerge/>
          </w:tcPr>
          <w:p w14:paraId="3A4DFC25" w14:textId="77777777" w:rsidR="00D9676B" w:rsidRPr="0062274E" w:rsidRDefault="00D9676B" w:rsidP="00D967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5CCEE717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廠商</w:t>
            </w:r>
            <w:r w:rsidRPr="006227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5" w:type="dxa"/>
          </w:tcPr>
          <w:p w14:paraId="08843A6C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廠商</w:t>
            </w:r>
            <w:r w:rsidRPr="006227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53C1E546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廠商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D9676B" w:rsidRPr="0062274E" w14:paraId="44045088" w14:textId="77777777" w:rsidTr="00D9676B">
        <w:trPr>
          <w:gridAfter w:val="1"/>
          <w:wAfter w:w="11" w:type="dxa"/>
          <w:trHeight w:val="653"/>
        </w:trPr>
        <w:tc>
          <w:tcPr>
            <w:tcW w:w="1530" w:type="dxa"/>
            <w:tcBorders>
              <w:top w:val="double" w:sz="4" w:space="0" w:color="auto"/>
            </w:tcBorders>
          </w:tcPr>
          <w:p w14:paraId="2FE8D84C" w14:textId="5AAC8054" w:rsidR="00D9676B" w:rsidRPr="0062274E" w:rsidRDefault="00D9676B" w:rsidP="00D9676B">
            <w:pPr>
              <w:spacing w:line="400" w:lineRule="exact"/>
              <w:ind w:leftChars="-43" w:left="-103" w:firstLine="1"/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438" w:type="dxa"/>
            <w:tcBorders>
              <w:top w:val="double" w:sz="4" w:space="0" w:color="auto"/>
            </w:tcBorders>
          </w:tcPr>
          <w:p w14:paraId="12BEA963" w14:textId="457889C6" w:rsidR="00D9676B" w:rsidRPr="006D7219" w:rsidRDefault="00D9676B" w:rsidP="00D9676B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FA6F9C">
              <w:rPr>
                <w:rFonts w:ascii="標楷體" w:eastAsia="標楷體" w:hAnsi="標楷體" w:hint="eastAsia"/>
                <w:kern w:val="0"/>
              </w:rPr>
              <w:t>相關網路及設備裝設計畫完整度</w:t>
            </w:r>
          </w:p>
        </w:tc>
        <w:tc>
          <w:tcPr>
            <w:tcW w:w="981" w:type="dxa"/>
            <w:tcBorders>
              <w:top w:val="double" w:sz="4" w:space="0" w:color="auto"/>
            </w:tcBorders>
          </w:tcPr>
          <w:p w14:paraId="37750346" w14:textId="0A28CD79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40分</w:t>
            </w:r>
          </w:p>
        </w:tc>
        <w:tc>
          <w:tcPr>
            <w:tcW w:w="1458" w:type="dxa"/>
            <w:vAlign w:val="center"/>
          </w:tcPr>
          <w:p w14:paraId="1F0B52C6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10732E34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DC0442D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676B" w:rsidRPr="0062274E" w14:paraId="11FB4DB8" w14:textId="77777777" w:rsidTr="00D9676B">
        <w:trPr>
          <w:gridAfter w:val="1"/>
          <w:wAfter w:w="11" w:type="dxa"/>
          <w:trHeight w:val="718"/>
        </w:trPr>
        <w:tc>
          <w:tcPr>
            <w:tcW w:w="1530" w:type="dxa"/>
          </w:tcPr>
          <w:p w14:paraId="7492579B" w14:textId="168A1BE7" w:rsidR="00D9676B" w:rsidRPr="0062274E" w:rsidRDefault="00D9676B" w:rsidP="00D9676B">
            <w:pPr>
              <w:ind w:leftChars="-42" w:hangingChars="42" w:hanging="101"/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3438" w:type="dxa"/>
          </w:tcPr>
          <w:p w14:paraId="2D37CC39" w14:textId="504BA1DE" w:rsidR="00D9676B" w:rsidRPr="006D7219" w:rsidRDefault="00D9676B" w:rsidP="00D9676B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廠商之能力</w:t>
            </w:r>
            <w:r w:rsidRPr="003552C5">
              <w:rPr>
                <w:rFonts w:ascii="標楷體" w:eastAsia="標楷體" w:hAnsi="標楷體" w:hint="eastAsia"/>
                <w:kern w:val="0"/>
              </w:rPr>
              <w:t>、經驗及執行本案工作人員能力與專業性、配合度</w:t>
            </w:r>
          </w:p>
        </w:tc>
        <w:tc>
          <w:tcPr>
            <w:tcW w:w="981" w:type="dxa"/>
          </w:tcPr>
          <w:p w14:paraId="50A2645F" w14:textId="572D9291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30分</w:t>
            </w:r>
          </w:p>
        </w:tc>
        <w:tc>
          <w:tcPr>
            <w:tcW w:w="1458" w:type="dxa"/>
            <w:vAlign w:val="center"/>
          </w:tcPr>
          <w:p w14:paraId="00F17D29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4B5B4FE8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9155219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676B" w:rsidRPr="0062274E" w14:paraId="3C03A444" w14:textId="77777777" w:rsidTr="00D9676B">
        <w:trPr>
          <w:gridAfter w:val="1"/>
          <w:wAfter w:w="11" w:type="dxa"/>
          <w:trHeight w:val="406"/>
        </w:trPr>
        <w:tc>
          <w:tcPr>
            <w:tcW w:w="1530" w:type="dxa"/>
          </w:tcPr>
          <w:p w14:paraId="70E14E01" w14:textId="21228999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3438" w:type="dxa"/>
          </w:tcPr>
          <w:p w14:paraId="0E7A651E" w14:textId="7AE9E1F7" w:rsidR="00D9676B" w:rsidRPr="00602B32" w:rsidRDefault="00D9676B" w:rsidP="00D9676B">
            <w:pPr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經費運用合理性</w:t>
            </w:r>
          </w:p>
        </w:tc>
        <w:tc>
          <w:tcPr>
            <w:tcW w:w="981" w:type="dxa"/>
          </w:tcPr>
          <w:p w14:paraId="0885E0FB" w14:textId="70D20D81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20</w:t>
            </w:r>
            <w:r w:rsidRPr="003552C5">
              <w:rPr>
                <w:rFonts w:ascii="標楷體" w:eastAsia="標楷體" w:hAnsi="標楷體" w:hint="eastAsia"/>
                <w:kern w:val="0"/>
              </w:rPr>
              <w:t>分</w:t>
            </w:r>
          </w:p>
        </w:tc>
        <w:tc>
          <w:tcPr>
            <w:tcW w:w="1458" w:type="dxa"/>
            <w:vAlign w:val="center"/>
          </w:tcPr>
          <w:p w14:paraId="1314AFB0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1BA4B6C0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903A5FD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676B" w:rsidRPr="0062274E" w14:paraId="102D7D98" w14:textId="77777777" w:rsidTr="00D9676B">
        <w:trPr>
          <w:gridAfter w:val="1"/>
          <w:wAfter w:w="11" w:type="dxa"/>
          <w:trHeight w:val="426"/>
        </w:trPr>
        <w:tc>
          <w:tcPr>
            <w:tcW w:w="1530" w:type="dxa"/>
          </w:tcPr>
          <w:p w14:paraId="72C197DF" w14:textId="1CFFFECA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3438" w:type="dxa"/>
          </w:tcPr>
          <w:p w14:paraId="07EC37AF" w14:textId="213AE2CB" w:rsidR="00D9676B" w:rsidRPr="00602B32" w:rsidRDefault="00D9676B" w:rsidP="00D9676B">
            <w:pPr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簡報廠商簡報與答</w:t>
            </w:r>
            <w:proofErr w:type="gramStart"/>
            <w:r w:rsidRPr="003552C5">
              <w:rPr>
                <w:rFonts w:ascii="標楷體" w:eastAsia="標楷體" w:hAnsi="標楷體"/>
                <w:kern w:val="0"/>
              </w:rPr>
              <w:t>詢</w:t>
            </w:r>
            <w:proofErr w:type="gramEnd"/>
          </w:p>
        </w:tc>
        <w:tc>
          <w:tcPr>
            <w:tcW w:w="981" w:type="dxa"/>
          </w:tcPr>
          <w:p w14:paraId="0C20D6D2" w14:textId="107759F9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52C5">
              <w:rPr>
                <w:rFonts w:ascii="標楷體" w:eastAsia="標楷體" w:hAnsi="標楷體"/>
                <w:kern w:val="0"/>
              </w:rPr>
              <w:t>10分</w:t>
            </w:r>
          </w:p>
        </w:tc>
        <w:tc>
          <w:tcPr>
            <w:tcW w:w="1458" w:type="dxa"/>
            <w:vAlign w:val="center"/>
          </w:tcPr>
          <w:p w14:paraId="62DDEA23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766C353A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3042DD38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676B" w:rsidRPr="0062274E" w14:paraId="63265810" w14:textId="77777777" w:rsidTr="00D9676B">
        <w:trPr>
          <w:gridAfter w:val="1"/>
          <w:wAfter w:w="11" w:type="dxa"/>
          <w:trHeight w:val="545"/>
        </w:trPr>
        <w:tc>
          <w:tcPr>
            <w:tcW w:w="4968" w:type="dxa"/>
            <w:gridSpan w:val="2"/>
          </w:tcPr>
          <w:p w14:paraId="3C37F84D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274E">
              <w:rPr>
                <w:rFonts w:ascii="標楷體" w:eastAsia="標楷體" w:hAnsi="標楷體" w:hint="eastAsia"/>
                <w:szCs w:val="24"/>
              </w:rPr>
              <w:t>得分合計/平均分數</w:t>
            </w:r>
          </w:p>
        </w:tc>
        <w:tc>
          <w:tcPr>
            <w:tcW w:w="981" w:type="dxa"/>
            <w:vAlign w:val="center"/>
          </w:tcPr>
          <w:p w14:paraId="4A3D71C5" w14:textId="77777777" w:rsidR="00D9676B" w:rsidRPr="0062274E" w:rsidRDefault="00D9676B" w:rsidP="00D967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100分</w:t>
            </w:r>
          </w:p>
        </w:tc>
        <w:tc>
          <w:tcPr>
            <w:tcW w:w="1458" w:type="dxa"/>
            <w:vAlign w:val="center"/>
          </w:tcPr>
          <w:p w14:paraId="32427D91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3BD7E5D7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4992B7D" w14:textId="77777777" w:rsidR="00D9676B" w:rsidRPr="0062274E" w:rsidRDefault="00D9676B" w:rsidP="00D967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676B" w:rsidRPr="0062274E" w14:paraId="5B00EC53" w14:textId="77777777" w:rsidTr="00D9676B">
        <w:trPr>
          <w:gridAfter w:val="1"/>
          <w:wAfter w:w="11" w:type="dxa"/>
          <w:trHeight w:val="425"/>
        </w:trPr>
        <w:tc>
          <w:tcPr>
            <w:tcW w:w="4968" w:type="dxa"/>
            <w:gridSpan w:val="2"/>
          </w:tcPr>
          <w:p w14:paraId="510D4F1A" w14:textId="77777777" w:rsidR="00D9676B" w:rsidRPr="0062274E" w:rsidRDefault="00D9676B" w:rsidP="00D9676B">
            <w:pPr>
              <w:ind w:firstLineChars="363" w:firstLine="871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2274E">
              <w:rPr>
                <w:rFonts w:ascii="標楷體" w:eastAsia="標楷體" w:hAnsi="標楷體" w:hint="eastAsia"/>
                <w:szCs w:val="24"/>
              </w:rPr>
              <w:t>轉換為序位</w:t>
            </w:r>
            <w:proofErr w:type="gramEnd"/>
          </w:p>
        </w:tc>
        <w:tc>
          <w:tcPr>
            <w:tcW w:w="981" w:type="dxa"/>
          </w:tcPr>
          <w:p w14:paraId="06A08ADD" w14:textId="77777777" w:rsidR="00D9676B" w:rsidRPr="0062274E" w:rsidRDefault="00D9676B" w:rsidP="00D967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8" w:type="dxa"/>
          </w:tcPr>
          <w:p w14:paraId="57FC01C5" w14:textId="77777777" w:rsidR="00D9676B" w:rsidRPr="0062274E" w:rsidRDefault="00D9676B" w:rsidP="00D967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5" w:type="dxa"/>
          </w:tcPr>
          <w:p w14:paraId="79DCD953" w14:textId="77777777" w:rsidR="00D9676B" w:rsidRPr="0062274E" w:rsidRDefault="00D9676B" w:rsidP="00D967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</w:tcPr>
          <w:p w14:paraId="288A4189" w14:textId="77777777" w:rsidR="00D9676B" w:rsidRPr="0062274E" w:rsidRDefault="00D9676B" w:rsidP="00D9676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676B" w:rsidRPr="0062274E" w14:paraId="69F3A32B" w14:textId="77777777" w:rsidTr="00D9676B">
        <w:trPr>
          <w:trHeight w:val="278"/>
        </w:trPr>
        <w:tc>
          <w:tcPr>
            <w:tcW w:w="1530" w:type="dxa"/>
          </w:tcPr>
          <w:p w14:paraId="4D7717E6" w14:textId="77777777" w:rsidR="00D9676B" w:rsidRPr="0062274E" w:rsidRDefault="00D9676B" w:rsidP="00D9676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6" w:type="dxa"/>
            <w:gridSpan w:val="6"/>
          </w:tcPr>
          <w:p w14:paraId="6CDCB409" w14:textId="77777777" w:rsidR="00D9676B" w:rsidRPr="0062274E" w:rsidRDefault="00D9676B" w:rsidP="00D9676B">
            <w:pPr>
              <w:rPr>
                <w:rFonts w:ascii="標楷體" w:eastAsia="標楷體" w:hAnsi="標楷體"/>
                <w:szCs w:val="24"/>
              </w:rPr>
            </w:pPr>
            <w:r w:rsidRPr="0062274E">
              <w:rPr>
                <w:rFonts w:ascii="標楷體" w:eastAsia="標楷體" w:hAnsi="標楷體" w:hint="eastAsia"/>
                <w:szCs w:val="24"/>
              </w:rPr>
              <w:t>評審意見欄：</w:t>
            </w:r>
          </w:p>
        </w:tc>
      </w:tr>
      <w:tr w:rsidR="00D9676B" w:rsidRPr="00627412" w14:paraId="2AB59F09" w14:textId="77777777" w:rsidTr="00D9676B">
        <w:trPr>
          <w:trHeight w:val="715"/>
        </w:trPr>
        <w:tc>
          <w:tcPr>
            <w:tcW w:w="1530" w:type="dxa"/>
          </w:tcPr>
          <w:p w14:paraId="42C7AA06" w14:textId="77777777" w:rsidR="00D9676B" w:rsidRPr="00627412" w:rsidRDefault="00D9676B" w:rsidP="00D967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366" w:type="dxa"/>
            <w:gridSpan w:val="6"/>
          </w:tcPr>
          <w:p w14:paraId="2C98B4ED" w14:textId="7E27EB4B" w:rsidR="007915E2" w:rsidRPr="007915E2" w:rsidRDefault="007915E2" w:rsidP="007915E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備註：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一、委員應就各該評審項目分別得分加總後並轉</w:t>
            </w:r>
            <w:proofErr w:type="gramStart"/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換算為序位</w:t>
            </w:r>
            <w:proofErr w:type="gramEnd"/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7961AC81" w14:textId="77777777" w:rsidR="007915E2" w:rsidRPr="007915E2" w:rsidRDefault="007915E2" w:rsidP="007915E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二、投標廠商未出席簡報及現場</w:t>
            </w:r>
            <w:proofErr w:type="gramStart"/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詢</w:t>
            </w:r>
            <w:proofErr w:type="gramEnd"/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答者，不影響其投標文件之有效性，故仍須納入評審，簡報與答</w:t>
            </w:r>
            <w:proofErr w:type="gramStart"/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詢</w:t>
            </w:r>
            <w:proofErr w:type="gramEnd"/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項目</w:t>
            </w:r>
            <w:proofErr w:type="gramStart"/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可評其</w:t>
            </w:r>
            <w:proofErr w:type="gramEnd"/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零分。</w:t>
            </w:r>
          </w:p>
          <w:p w14:paraId="3323CAD9" w14:textId="77777777" w:rsidR="007915E2" w:rsidRPr="007915E2" w:rsidRDefault="007915E2" w:rsidP="007915E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三、參加簡報時，以企劃書內容為範圍，簡報資料非投標文件不得納入評審範圍，且不得藉以更改投標文件內容。</w:t>
            </w:r>
          </w:p>
          <w:p w14:paraId="302F895E" w14:textId="7F29B594" w:rsidR="00D9676B" w:rsidRPr="00627412" w:rsidRDefault="007915E2" w:rsidP="007915E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15E2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四、評審結果於簽報本會理事長或其授權人員核定後方生效。</w:t>
            </w:r>
          </w:p>
        </w:tc>
      </w:tr>
    </w:tbl>
    <w:p w14:paraId="628D7500" w14:textId="77777777" w:rsidR="007915E2" w:rsidRDefault="00C961B9" w:rsidP="00C961B9">
      <w:pPr>
        <w:spacing w:line="420" w:lineRule="exact"/>
        <w:ind w:leftChars="-59" w:left="-142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13" w:name="_Hlk219909626"/>
      <w:r w:rsidRPr="00C961B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中華民國網球協會2026台維斯</w:t>
      </w:r>
      <w:proofErr w:type="gramStart"/>
      <w:r w:rsidRPr="00C961B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盃</w:t>
      </w:r>
      <w:proofErr w:type="gramEnd"/>
      <w:r w:rsidRPr="00C961B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國際男子網球團體錦標賽世界一級升降賽中華台北VS黎巴嫩網路及其他器材租用採購案</w:t>
      </w:r>
      <w:bookmarkEnd w:id="13"/>
      <w:r w:rsidR="007026B6" w:rsidRPr="00627412">
        <w:rPr>
          <w:rFonts w:ascii="標楷體" w:eastAsia="標楷體" w:hAnsi="標楷體"/>
          <w:bCs/>
          <w:color w:val="000000" w:themeColor="text1"/>
          <w:sz w:val="32"/>
          <w:szCs w:val="32"/>
        </w:rPr>
        <w:t>評</w:t>
      </w:r>
      <w:r w:rsidR="00237DD2" w:rsidRPr="0062741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審</w:t>
      </w:r>
      <w:r w:rsidR="007026B6" w:rsidRPr="00627412">
        <w:rPr>
          <w:rFonts w:ascii="標楷體" w:eastAsia="標楷體" w:hAnsi="標楷體"/>
          <w:bCs/>
          <w:color w:val="000000" w:themeColor="text1"/>
          <w:sz w:val="32"/>
          <w:szCs w:val="32"/>
        </w:rPr>
        <w:t>委員評分表</w:t>
      </w:r>
    </w:p>
    <w:p w14:paraId="745166D3" w14:textId="77777777" w:rsidR="007915E2" w:rsidRDefault="007915E2" w:rsidP="00C961B9">
      <w:pPr>
        <w:spacing w:line="420" w:lineRule="exact"/>
        <w:ind w:leftChars="-59" w:left="-142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59D84D64" w14:textId="79BE0597" w:rsidR="003369B2" w:rsidRDefault="00D9676B" w:rsidP="00C961B9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bCs/>
          <w:color w:val="000000" w:themeColor="text1"/>
          <w:sz w:val="32"/>
          <w:szCs w:val="32"/>
        </w:rPr>
        <w:br/>
      </w:r>
      <w:bookmarkStart w:id="14" w:name="_Hlk124327609"/>
      <w:r w:rsidR="00C961B9" w:rsidRPr="00C961B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評審委員編號：                 </w:t>
      </w:r>
      <w:r w:rsidR="007915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 </w:t>
      </w:r>
      <w:r w:rsidR="00C961B9" w:rsidRPr="00C961B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日期：   年   月   日</w:t>
      </w:r>
    </w:p>
    <w:p w14:paraId="594DC979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tbl>
      <w:tblPr>
        <w:tblpPr w:leftFromText="180" w:rightFromText="180" w:vertAnchor="text" w:horzAnchor="page" w:tblpX="7177" w:tblpY="36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D9676B" w:rsidRPr="0062274E" w14:paraId="1BC7D2FC" w14:textId="77777777" w:rsidTr="00D9676B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14:paraId="02C04C39" w14:textId="77777777" w:rsidR="00D9676B" w:rsidRPr="00E34744" w:rsidRDefault="00D9676B" w:rsidP="00D9676B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E34744">
              <w:rPr>
                <w:rFonts w:ascii="標楷體" w:eastAsia="標楷體" w:hAnsi="標楷體" w:hint="eastAsia"/>
                <w:szCs w:val="24"/>
              </w:rPr>
              <w:t>評審委員簽名：</w:t>
            </w:r>
          </w:p>
          <w:p w14:paraId="2638DB4F" w14:textId="77777777" w:rsidR="00D9676B" w:rsidRPr="005325B8" w:rsidRDefault="00D9676B" w:rsidP="00D9676B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6E422CCE" w14:textId="77777777" w:rsidR="00D9676B" w:rsidRPr="005325B8" w:rsidRDefault="00D9676B" w:rsidP="00D9676B">
            <w:pPr>
              <w:widowControl/>
              <w:snapToGrid w:val="0"/>
              <w:spacing w:line="240" w:lineRule="atLeast"/>
              <w:ind w:firstLineChars="800" w:firstLine="1920"/>
              <w:rPr>
                <w:rFonts w:ascii="標楷體" w:eastAsia="標楷體" w:hAnsi="標楷體"/>
                <w:szCs w:val="24"/>
              </w:rPr>
            </w:pPr>
            <w:proofErr w:type="gramStart"/>
            <w:r w:rsidRPr="005325B8">
              <w:rPr>
                <w:rFonts w:ascii="標楷體" w:eastAsia="標楷體" w:hAnsi="標楷體" w:hint="eastAsia"/>
                <w:szCs w:val="24"/>
              </w:rPr>
              <w:t>摺</w:t>
            </w:r>
            <w:proofErr w:type="gramEnd"/>
          </w:p>
          <w:p w14:paraId="7BBDDA23" w14:textId="77777777" w:rsidR="00D9676B" w:rsidRPr="005325B8" w:rsidRDefault="00D9676B" w:rsidP="00D9676B">
            <w:pPr>
              <w:widowControl/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封</w:t>
            </w:r>
          </w:p>
          <w:p w14:paraId="3D6661EF" w14:textId="77777777" w:rsidR="00D9676B" w:rsidRPr="0062274E" w:rsidRDefault="00D9676B" w:rsidP="00D9676B">
            <w:pPr>
              <w:widowControl/>
              <w:snapToGrid w:val="0"/>
              <w:spacing w:line="240" w:lineRule="atLeast"/>
              <w:ind w:firstLineChars="600" w:firstLine="1440"/>
              <w:rPr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</w:tbl>
    <w:p w14:paraId="1428C120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73E795EC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E938CDD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6461A36C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7F1BF10" w14:textId="77777777" w:rsidR="006F45EE" w:rsidRDefault="006F45EE" w:rsidP="00D9676B">
      <w:pPr>
        <w:spacing w:line="420" w:lineRule="exact"/>
        <w:ind w:leftChars="-295" w:hangingChars="295" w:hanging="708"/>
        <w:rPr>
          <w:rFonts w:ascii="標楷體" w:eastAsia="標楷體" w:hAnsi="標楷體"/>
          <w:szCs w:val="28"/>
        </w:rPr>
      </w:pPr>
    </w:p>
    <w:p w14:paraId="2D513605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4577D45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5DD8A1B" w14:textId="77777777" w:rsidR="00FA6F9C" w:rsidRDefault="00FA6F9C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570D7FF5" w14:textId="77777777" w:rsidR="007E796C" w:rsidRDefault="007E796C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64016A1E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03DF7E7D" w14:textId="735F8FAB" w:rsidR="003369B2" w:rsidRDefault="007915E2" w:rsidP="007026B6">
      <w:pPr>
        <w:spacing w:line="420" w:lineRule="exact"/>
        <w:rPr>
          <w:rFonts w:ascii="標楷體" w:eastAsia="標楷體" w:hAnsi="標楷體"/>
          <w:bCs/>
          <w:sz w:val="32"/>
          <w:szCs w:val="32"/>
        </w:rPr>
      </w:pPr>
      <w:bookmarkStart w:id="15" w:name="_Hlk124327634"/>
      <w:bookmarkEnd w:id="14"/>
      <w:r w:rsidRPr="007915E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中華民國網球協會2026台維斯</w:t>
      </w:r>
      <w:proofErr w:type="gramStart"/>
      <w:r w:rsidRPr="007915E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盃</w:t>
      </w:r>
      <w:proofErr w:type="gramEnd"/>
      <w:r w:rsidRPr="007915E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國際男子網球團體錦標賽世界一級升降賽中華台北VS黎巴嫩網路及其他器材租用採購案</w:t>
      </w:r>
      <w:r w:rsidR="007026B6" w:rsidRPr="0062274E">
        <w:rPr>
          <w:rFonts w:ascii="標楷體" w:eastAsia="標楷體" w:hAnsi="標楷體"/>
          <w:bCs/>
          <w:sz w:val="32"/>
          <w:szCs w:val="32"/>
        </w:rPr>
        <w:t>評</w:t>
      </w:r>
      <w:r w:rsidR="007026B6" w:rsidRPr="0062274E">
        <w:rPr>
          <w:rFonts w:ascii="標楷體" w:eastAsia="標楷體" w:hAnsi="標楷體" w:hint="eastAsia"/>
          <w:bCs/>
          <w:sz w:val="32"/>
          <w:szCs w:val="32"/>
        </w:rPr>
        <w:t>審</w:t>
      </w:r>
      <w:r w:rsidR="007026B6" w:rsidRPr="0062274E">
        <w:rPr>
          <w:rFonts w:ascii="標楷體" w:eastAsia="標楷體" w:hAnsi="標楷體"/>
          <w:bCs/>
          <w:sz w:val="32"/>
          <w:szCs w:val="32"/>
        </w:rPr>
        <w:t>委員評分</w:t>
      </w:r>
      <w:bookmarkStart w:id="16" w:name="_Hlk124328703"/>
      <w:bookmarkEnd w:id="15"/>
      <w:r w:rsidR="003369B2">
        <w:rPr>
          <w:rFonts w:ascii="標楷體" w:eastAsia="標楷體" w:hAnsi="標楷體" w:hint="eastAsia"/>
          <w:bCs/>
          <w:sz w:val="32"/>
          <w:szCs w:val="32"/>
        </w:rPr>
        <w:t>總表</w:t>
      </w:r>
    </w:p>
    <w:tbl>
      <w:tblPr>
        <w:tblpPr w:leftFromText="180" w:rightFromText="180" w:vertAnchor="text" w:horzAnchor="margin" w:tblpY="248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619"/>
        <w:gridCol w:w="1188"/>
        <w:gridCol w:w="1428"/>
        <w:gridCol w:w="1418"/>
        <w:gridCol w:w="1417"/>
        <w:gridCol w:w="1418"/>
        <w:gridCol w:w="1390"/>
      </w:tblGrid>
      <w:tr w:rsidR="006F45EE" w:rsidRPr="00A717D4" w14:paraId="6D2E1E8A" w14:textId="32EA4470" w:rsidTr="006F45EE">
        <w:trPr>
          <w:cantSplit/>
          <w:trHeight w:val="360"/>
        </w:trPr>
        <w:tc>
          <w:tcPr>
            <w:tcW w:w="1348" w:type="dxa"/>
            <w:gridSpan w:val="2"/>
            <w:vMerge w:val="restart"/>
            <w:vAlign w:val="center"/>
          </w:tcPr>
          <w:p w14:paraId="30043AE2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  <w:b/>
                <w:bCs/>
                <w:noProof/>
                <w:szCs w:val="24"/>
              </w:rPr>
            </w:pPr>
            <w:r w:rsidRPr="00A717D4">
              <w:rPr>
                <w:rFonts w:eastAsia="標楷體" w:hint="eastAsia"/>
                <w:b/>
                <w:bCs/>
                <w:noProof/>
                <w:szCs w:val="24"/>
              </w:rPr>
              <w:t>評審委員代號</w:t>
            </w:r>
          </w:p>
        </w:tc>
        <w:tc>
          <w:tcPr>
            <w:tcW w:w="2616" w:type="dxa"/>
            <w:gridSpan w:val="2"/>
            <w:vAlign w:val="center"/>
          </w:tcPr>
          <w:p w14:paraId="2D53AFCB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7E8BC15B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2</w:t>
            </w:r>
          </w:p>
        </w:tc>
        <w:tc>
          <w:tcPr>
            <w:tcW w:w="2808" w:type="dxa"/>
            <w:gridSpan w:val="2"/>
            <w:vAlign w:val="center"/>
          </w:tcPr>
          <w:p w14:paraId="5285AC41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3</w:t>
            </w:r>
          </w:p>
        </w:tc>
      </w:tr>
      <w:tr w:rsidR="006F45EE" w:rsidRPr="00A717D4" w14:paraId="55DC75F4" w14:textId="04C6AE36" w:rsidTr="006F45EE">
        <w:trPr>
          <w:cantSplit/>
          <w:trHeight w:val="471"/>
        </w:trPr>
        <w:tc>
          <w:tcPr>
            <w:tcW w:w="1348" w:type="dxa"/>
            <w:gridSpan w:val="2"/>
            <w:vMerge/>
            <w:vAlign w:val="center"/>
          </w:tcPr>
          <w:p w14:paraId="1D5687AD" w14:textId="77777777" w:rsidR="006F45EE" w:rsidRPr="00A717D4" w:rsidRDefault="006F45EE" w:rsidP="007026B6">
            <w:pPr>
              <w:spacing w:line="500" w:lineRule="exact"/>
              <w:rPr>
                <w:rFonts w:eastAsia="標楷體"/>
                <w:b/>
                <w:bCs/>
                <w:noProof/>
              </w:rPr>
            </w:pPr>
          </w:p>
        </w:tc>
        <w:tc>
          <w:tcPr>
            <w:tcW w:w="2616" w:type="dxa"/>
            <w:gridSpan w:val="2"/>
            <w:vAlign w:val="center"/>
          </w:tcPr>
          <w:p w14:paraId="1B9FAEEC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  <w:tc>
          <w:tcPr>
            <w:tcW w:w="2835" w:type="dxa"/>
            <w:gridSpan w:val="2"/>
            <w:vAlign w:val="center"/>
          </w:tcPr>
          <w:p w14:paraId="58065A9E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  <w:tc>
          <w:tcPr>
            <w:tcW w:w="2808" w:type="dxa"/>
            <w:gridSpan w:val="2"/>
            <w:vAlign w:val="center"/>
          </w:tcPr>
          <w:p w14:paraId="06CF32CC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</w:tr>
      <w:tr w:rsidR="006F45EE" w:rsidRPr="00A717D4" w14:paraId="75E938E7" w14:textId="4790EEC3" w:rsidTr="006F45EE">
        <w:trPr>
          <w:cantSplit/>
          <w:trHeight w:val="750"/>
        </w:trPr>
        <w:tc>
          <w:tcPr>
            <w:tcW w:w="1348" w:type="dxa"/>
            <w:gridSpan w:val="2"/>
            <w:vMerge/>
            <w:vAlign w:val="center"/>
          </w:tcPr>
          <w:p w14:paraId="05A5F42D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vAlign w:val="center"/>
          </w:tcPr>
          <w:p w14:paraId="4A95105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53A13AC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428" w:type="dxa"/>
            <w:vAlign w:val="center"/>
          </w:tcPr>
          <w:p w14:paraId="6B58448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  <w:tc>
          <w:tcPr>
            <w:tcW w:w="1418" w:type="dxa"/>
            <w:vAlign w:val="center"/>
          </w:tcPr>
          <w:p w14:paraId="3449A1E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07D59B1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417" w:type="dxa"/>
            <w:vAlign w:val="center"/>
          </w:tcPr>
          <w:p w14:paraId="28ABE90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  <w:tc>
          <w:tcPr>
            <w:tcW w:w="1418" w:type="dxa"/>
            <w:vAlign w:val="center"/>
          </w:tcPr>
          <w:p w14:paraId="6618387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4A3B1588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390" w:type="dxa"/>
            <w:vAlign w:val="center"/>
          </w:tcPr>
          <w:p w14:paraId="57B5D64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</w:tr>
      <w:tr w:rsidR="006F45EE" w:rsidRPr="00A717D4" w14:paraId="700A218E" w14:textId="7B402582" w:rsidTr="006F45EE">
        <w:trPr>
          <w:trHeight w:val="435"/>
        </w:trPr>
        <w:tc>
          <w:tcPr>
            <w:tcW w:w="1348" w:type="dxa"/>
            <w:gridSpan w:val="2"/>
            <w:vAlign w:val="center"/>
          </w:tcPr>
          <w:p w14:paraId="0F38E617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1</w:t>
            </w:r>
          </w:p>
        </w:tc>
        <w:tc>
          <w:tcPr>
            <w:tcW w:w="1188" w:type="dxa"/>
            <w:vAlign w:val="center"/>
          </w:tcPr>
          <w:p w14:paraId="14DFB0B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648A097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1E9AA0B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2D13FE3F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730D7D1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6784E32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29A09DD4" w14:textId="0313B2B6" w:rsidTr="006F45EE">
        <w:trPr>
          <w:trHeight w:val="435"/>
        </w:trPr>
        <w:tc>
          <w:tcPr>
            <w:tcW w:w="1348" w:type="dxa"/>
            <w:gridSpan w:val="2"/>
            <w:vAlign w:val="center"/>
          </w:tcPr>
          <w:p w14:paraId="4FB64A1C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2</w:t>
            </w:r>
          </w:p>
        </w:tc>
        <w:tc>
          <w:tcPr>
            <w:tcW w:w="1188" w:type="dxa"/>
            <w:vAlign w:val="center"/>
          </w:tcPr>
          <w:p w14:paraId="1F45E20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56FCCF7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BAF75B9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5544193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088391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7503B0C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304EA346" w14:textId="2923FF8B" w:rsidTr="006F45EE">
        <w:trPr>
          <w:trHeight w:val="435"/>
        </w:trPr>
        <w:tc>
          <w:tcPr>
            <w:tcW w:w="1348" w:type="dxa"/>
            <w:gridSpan w:val="2"/>
            <w:vAlign w:val="center"/>
          </w:tcPr>
          <w:p w14:paraId="11D38D09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3</w:t>
            </w:r>
          </w:p>
        </w:tc>
        <w:tc>
          <w:tcPr>
            <w:tcW w:w="1188" w:type="dxa"/>
            <w:vAlign w:val="center"/>
          </w:tcPr>
          <w:p w14:paraId="7BD63C8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64DCF1F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0B3B725E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029F274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2EB2082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7EEEF58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8BFC9C6" w14:textId="154EBD56" w:rsidTr="006F45EE">
        <w:trPr>
          <w:trHeight w:val="435"/>
        </w:trPr>
        <w:tc>
          <w:tcPr>
            <w:tcW w:w="1348" w:type="dxa"/>
            <w:gridSpan w:val="2"/>
            <w:vAlign w:val="center"/>
          </w:tcPr>
          <w:p w14:paraId="529E41B4" w14:textId="5151B5C3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88" w:type="dxa"/>
            <w:vAlign w:val="center"/>
          </w:tcPr>
          <w:p w14:paraId="1C4B6AF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14542DA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7C67121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192CDFD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6993B722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62E57B8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69AA9CE4" w14:textId="1DB4974C" w:rsidTr="006F45EE">
        <w:trPr>
          <w:trHeight w:val="435"/>
        </w:trPr>
        <w:tc>
          <w:tcPr>
            <w:tcW w:w="1348" w:type="dxa"/>
            <w:gridSpan w:val="2"/>
            <w:vAlign w:val="center"/>
          </w:tcPr>
          <w:p w14:paraId="741E9C9B" w14:textId="46B6D900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88" w:type="dxa"/>
            <w:vAlign w:val="center"/>
          </w:tcPr>
          <w:p w14:paraId="556AD67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7EB2DD02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2ED59C0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53CE72A8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2117BE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63CA79A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7BB77A2" w14:textId="560A0175" w:rsidTr="006F45EE">
        <w:trPr>
          <w:trHeight w:val="840"/>
        </w:trPr>
        <w:tc>
          <w:tcPr>
            <w:tcW w:w="1348" w:type="dxa"/>
            <w:gridSpan w:val="2"/>
            <w:vAlign w:val="center"/>
          </w:tcPr>
          <w:p w14:paraId="53DA7CE2" w14:textId="77777777" w:rsidR="006F45EE" w:rsidRPr="00A717D4" w:rsidRDefault="006F45EE" w:rsidP="007026B6">
            <w:pPr>
              <w:pStyle w:val="aa"/>
              <w:snapToGrid w:val="0"/>
              <w:ind w:firstLine="2"/>
              <w:rPr>
                <w:rFonts w:ascii="Times New Roman" w:hAnsi="Times New Roman"/>
                <w:sz w:val="24"/>
              </w:rPr>
            </w:pPr>
            <w:r w:rsidRPr="00A717D4">
              <w:rPr>
                <w:rFonts w:ascii="Times New Roman" w:hAnsi="Times New Roman" w:hint="eastAsia"/>
                <w:sz w:val="24"/>
              </w:rPr>
              <w:t>平均總評分</w:t>
            </w:r>
          </w:p>
          <w:p w14:paraId="7FF5DCBD" w14:textId="77777777" w:rsidR="006F45EE" w:rsidRPr="00A717D4" w:rsidRDefault="006F45EE" w:rsidP="007026B6">
            <w:pPr>
              <w:snapToGrid w:val="0"/>
              <w:jc w:val="center"/>
            </w:pPr>
            <w:r w:rsidRPr="00A717D4">
              <w:rPr>
                <w:rFonts w:eastAsia="標楷體" w:hint="eastAsia"/>
              </w:rPr>
              <w:t>（得分加總除以出席委員數）</w:t>
            </w:r>
          </w:p>
        </w:tc>
        <w:tc>
          <w:tcPr>
            <w:tcW w:w="1188" w:type="dxa"/>
            <w:vAlign w:val="center"/>
          </w:tcPr>
          <w:p w14:paraId="16223B6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3A4E3BF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665FEA4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08AC1E7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4E1A295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5CB1454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8429474" w14:textId="26502FC4" w:rsidTr="006F45EE">
        <w:trPr>
          <w:trHeight w:val="577"/>
        </w:trPr>
        <w:tc>
          <w:tcPr>
            <w:tcW w:w="1348" w:type="dxa"/>
            <w:gridSpan w:val="2"/>
            <w:vAlign w:val="center"/>
          </w:tcPr>
          <w:p w14:paraId="0DE9363B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序位合計</w:t>
            </w:r>
          </w:p>
        </w:tc>
        <w:tc>
          <w:tcPr>
            <w:tcW w:w="1188" w:type="dxa"/>
            <w:vAlign w:val="center"/>
          </w:tcPr>
          <w:p w14:paraId="46D227A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0747668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5934A8A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5437BCB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794F26A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14:paraId="6C8A7F4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EA7EC10" w14:textId="1210C6E2" w:rsidTr="006F45EE">
        <w:trPr>
          <w:cantSplit/>
          <w:trHeight w:val="529"/>
        </w:trPr>
        <w:tc>
          <w:tcPr>
            <w:tcW w:w="1348" w:type="dxa"/>
            <w:gridSpan w:val="2"/>
            <w:vAlign w:val="center"/>
          </w:tcPr>
          <w:p w14:paraId="4D45D3C5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序位名次</w:t>
            </w:r>
          </w:p>
        </w:tc>
        <w:tc>
          <w:tcPr>
            <w:tcW w:w="2616" w:type="dxa"/>
            <w:gridSpan w:val="2"/>
            <w:vAlign w:val="center"/>
          </w:tcPr>
          <w:p w14:paraId="0ADA1E29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CC3CC7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2E877BDF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087F30" w:rsidRPr="00A717D4" w14:paraId="152D96DE" w14:textId="32FAFF43" w:rsidTr="00801C7C">
        <w:trPr>
          <w:gridAfter w:val="1"/>
          <w:wAfter w:w="1390" w:type="dxa"/>
          <w:cantSplit/>
          <w:trHeight w:val="465"/>
        </w:trPr>
        <w:tc>
          <w:tcPr>
            <w:tcW w:w="729" w:type="dxa"/>
            <w:vMerge w:val="restart"/>
            <w:vAlign w:val="center"/>
          </w:tcPr>
          <w:p w14:paraId="2B17D152" w14:textId="77777777" w:rsidR="00087F30" w:rsidRPr="00A717D4" w:rsidRDefault="00087F30" w:rsidP="00087F3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717D4">
              <w:rPr>
                <w:rFonts w:eastAsia="標楷體" w:hint="eastAsia"/>
                <w:sz w:val="20"/>
              </w:rPr>
              <w:t>全部</w:t>
            </w:r>
          </w:p>
          <w:p w14:paraId="4BC5F069" w14:textId="77777777" w:rsidR="00087F30" w:rsidRPr="00A717D4" w:rsidRDefault="00087F30" w:rsidP="00087F3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717D4">
              <w:rPr>
                <w:rFonts w:eastAsia="標楷體" w:hint="eastAsia"/>
                <w:sz w:val="20"/>
              </w:rPr>
              <w:t>評審</w:t>
            </w:r>
          </w:p>
          <w:p w14:paraId="03A4B9C6" w14:textId="77777777" w:rsidR="00087F30" w:rsidRPr="00A717D4" w:rsidRDefault="00087F30" w:rsidP="00087F30">
            <w:pPr>
              <w:snapToGrid w:val="0"/>
              <w:jc w:val="center"/>
              <w:rPr>
                <w:rFonts w:eastAsia="標楷體"/>
                <w:sz w:val="10"/>
                <w:szCs w:val="10"/>
              </w:rPr>
            </w:pPr>
            <w:r w:rsidRPr="00A717D4">
              <w:rPr>
                <w:rFonts w:eastAsia="標楷體" w:hint="eastAsia"/>
                <w:sz w:val="20"/>
              </w:rPr>
              <w:t>委員</w:t>
            </w:r>
          </w:p>
        </w:tc>
        <w:tc>
          <w:tcPr>
            <w:tcW w:w="619" w:type="dxa"/>
            <w:vAlign w:val="center"/>
          </w:tcPr>
          <w:p w14:paraId="61779B4C" w14:textId="77777777" w:rsidR="00087F30" w:rsidRPr="00A717D4" w:rsidRDefault="00087F30" w:rsidP="00087F30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姓名</w:t>
            </w:r>
          </w:p>
        </w:tc>
        <w:tc>
          <w:tcPr>
            <w:tcW w:w="1188" w:type="dxa"/>
          </w:tcPr>
          <w:p w14:paraId="448D9F8E" w14:textId="446D1D8C" w:rsidR="00087F30" w:rsidRPr="00087F30" w:rsidRDefault="00087F30" w:rsidP="00087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</w:tcPr>
          <w:p w14:paraId="082EE87A" w14:textId="27D2289F" w:rsidR="00087F30" w:rsidRPr="00087F30" w:rsidRDefault="00087F30" w:rsidP="00087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0A99344A" w14:textId="04E38782" w:rsidR="00087F30" w:rsidRPr="00087F30" w:rsidRDefault="00087F30" w:rsidP="00087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3277B58E" w14:textId="064AF69D" w:rsidR="00087F30" w:rsidRPr="00087F30" w:rsidRDefault="00087F30" w:rsidP="00087F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57CC4AE" w14:textId="34178B62" w:rsidR="00087F30" w:rsidRPr="00087F30" w:rsidRDefault="00087F30" w:rsidP="00087F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7F30" w:rsidRPr="00A717D4" w14:paraId="53C4D30F" w14:textId="6D3E90A4" w:rsidTr="006F45EE">
        <w:trPr>
          <w:gridAfter w:val="1"/>
          <w:wAfter w:w="1390" w:type="dxa"/>
          <w:cantSplit/>
          <w:trHeight w:val="435"/>
        </w:trPr>
        <w:tc>
          <w:tcPr>
            <w:tcW w:w="729" w:type="dxa"/>
            <w:vMerge/>
            <w:vAlign w:val="center"/>
          </w:tcPr>
          <w:p w14:paraId="11016F3C" w14:textId="77777777" w:rsidR="00087F30" w:rsidRPr="00A717D4" w:rsidRDefault="00087F30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19" w:type="dxa"/>
            <w:vAlign w:val="center"/>
          </w:tcPr>
          <w:p w14:paraId="7F150731" w14:textId="77777777" w:rsidR="00087F30" w:rsidRPr="00A717D4" w:rsidRDefault="00087F30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職業</w:t>
            </w:r>
          </w:p>
        </w:tc>
        <w:tc>
          <w:tcPr>
            <w:tcW w:w="1188" w:type="dxa"/>
            <w:vAlign w:val="center"/>
          </w:tcPr>
          <w:p w14:paraId="64C1DE0E" w14:textId="77777777" w:rsidR="00087F30" w:rsidRPr="00A717D4" w:rsidRDefault="00087F30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7C70B7A4" w14:textId="77777777" w:rsidR="00087F30" w:rsidRPr="00A717D4" w:rsidRDefault="00087F30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0B4218C0" w14:textId="77777777" w:rsidR="00087F30" w:rsidRPr="00A717D4" w:rsidRDefault="00087F30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01BC2F22" w14:textId="77777777" w:rsidR="00087F30" w:rsidRPr="00A717D4" w:rsidRDefault="00087F30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2B68D35D" w14:textId="77777777" w:rsidR="00087F30" w:rsidRPr="00A717D4" w:rsidRDefault="00087F30" w:rsidP="007026B6">
            <w:pPr>
              <w:jc w:val="center"/>
              <w:rPr>
                <w:rFonts w:eastAsia="標楷體"/>
              </w:rPr>
            </w:pPr>
          </w:p>
        </w:tc>
      </w:tr>
      <w:tr w:rsidR="00087F30" w:rsidRPr="00A717D4" w14:paraId="002EC634" w14:textId="7023D7A5" w:rsidTr="006F45EE">
        <w:trPr>
          <w:gridAfter w:val="1"/>
          <w:wAfter w:w="1390" w:type="dxa"/>
          <w:cantSplit/>
          <w:trHeight w:val="510"/>
        </w:trPr>
        <w:tc>
          <w:tcPr>
            <w:tcW w:w="729" w:type="dxa"/>
            <w:vMerge/>
            <w:vAlign w:val="center"/>
          </w:tcPr>
          <w:p w14:paraId="40E1BF17" w14:textId="77777777" w:rsidR="00087F30" w:rsidRPr="00A717D4" w:rsidRDefault="00087F30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19" w:type="dxa"/>
            <w:vAlign w:val="center"/>
          </w:tcPr>
          <w:p w14:paraId="2F6CAAA0" w14:textId="77777777" w:rsidR="00087F30" w:rsidRPr="00A717D4" w:rsidRDefault="00087F30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委員簽名</w:t>
            </w:r>
          </w:p>
        </w:tc>
        <w:tc>
          <w:tcPr>
            <w:tcW w:w="1188" w:type="dxa"/>
            <w:vAlign w:val="center"/>
          </w:tcPr>
          <w:p w14:paraId="76DA8AB9" w14:textId="77777777" w:rsidR="00087F30" w:rsidRPr="00A717D4" w:rsidRDefault="00087F30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3908C9CD" w14:textId="77777777" w:rsidR="00087F30" w:rsidRPr="00A717D4" w:rsidRDefault="00087F30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21329B36" w14:textId="77777777" w:rsidR="00087F30" w:rsidRPr="00A717D4" w:rsidRDefault="00087F30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2D792303" w14:textId="77777777" w:rsidR="00087F30" w:rsidRPr="00A717D4" w:rsidRDefault="00087F30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1B40ED01" w14:textId="77777777" w:rsidR="00087F30" w:rsidRPr="00A717D4" w:rsidRDefault="00087F30" w:rsidP="007026B6">
            <w:pPr>
              <w:jc w:val="center"/>
              <w:rPr>
                <w:rFonts w:eastAsia="標楷體"/>
              </w:rPr>
            </w:pPr>
          </w:p>
        </w:tc>
      </w:tr>
      <w:bookmarkEnd w:id="16"/>
    </w:tbl>
    <w:p w14:paraId="21B30411" w14:textId="77777777" w:rsidR="006F45EE" w:rsidRDefault="006F45EE" w:rsidP="00CD1781">
      <w:pPr>
        <w:rPr>
          <w:rFonts w:ascii="標楷體" w:eastAsia="標楷體" w:hAnsi="標楷體"/>
        </w:rPr>
      </w:pPr>
    </w:p>
    <w:p w14:paraId="4FAB5268" w14:textId="77777777" w:rsidR="006F45EE" w:rsidRDefault="006F45EE" w:rsidP="00CD1781">
      <w:pPr>
        <w:rPr>
          <w:rFonts w:ascii="標楷體" w:eastAsia="標楷體" w:hAnsi="標楷體"/>
        </w:rPr>
      </w:pPr>
    </w:p>
    <w:p w14:paraId="657049E1" w14:textId="77777777" w:rsidR="006F45EE" w:rsidRDefault="006F45EE" w:rsidP="00CD1781">
      <w:pPr>
        <w:rPr>
          <w:rFonts w:ascii="標楷體" w:eastAsia="標楷體" w:hAnsi="標楷體"/>
        </w:rPr>
      </w:pPr>
    </w:p>
    <w:p w14:paraId="68066D66" w14:textId="77777777" w:rsidR="006F45EE" w:rsidRDefault="006F45EE" w:rsidP="00CD1781">
      <w:pPr>
        <w:rPr>
          <w:rFonts w:ascii="標楷體" w:eastAsia="標楷體" w:hAnsi="標楷體"/>
        </w:rPr>
      </w:pPr>
    </w:p>
    <w:p w14:paraId="63CF25A2" w14:textId="77777777" w:rsidR="006F45EE" w:rsidRDefault="006F45EE" w:rsidP="00CD1781">
      <w:pPr>
        <w:rPr>
          <w:rFonts w:ascii="標楷體" w:eastAsia="標楷體" w:hAnsi="標楷體"/>
        </w:rPr>
      </w:pPr>
    </w:p>
    <w:p w14:paraId="62C8F46B" w14:textId="77777777" w:rsidR="006F45EE" w:rsidRDefault="006F45EE" w:rsidP="00CD1781">
      <w:pPr>
        <w:rPr>
          <w:rFonts w:ascii="標楷體" w:eastAsia="標楷體" w:hAnsi="標楷體"/>
        </w:rPr>
      </w:pPr>
    </w:p>
    <w:p w14:paraId="377C7603" w14:textId="77777777" w:rsidR="006F45EE" w:rsidRDefault="006F45EE" w:rsidP="00CD1781">
      <w:pPr>
        <w:rPr>
          <w:rFonts w:ascii="標楷體" w:eastAsia="標楷體" w:hAnsi="標楷體"/>
        </w:rPr>
      </w:pPr>
    </w:p>
    <w:p w14:paraId="657745E4" w14:textId="77777777" w:rsidR="006F45EE" w:rsidRDefault="006F45EE" w:rsidP="00CD1781">
      <w:pPr>
        <w:rPr>
          <w:rFonts w:ascii="標楷體" w:eastAsia="標楷體" w:hAnsi="標楷體"/>
        </w:rPr>
      </w:pPr>
    </w:p>
    <w:p w14:paraId="2BE73616" w14:textId="77777777" w:rsidR="006F45EE" w:rsidRDefault="006F45EE" w:rsidP="00CD1781">
      <w:pPr>
        <w:rPr>
          <w:rFonts w:ascii="標楷體" w:eastAsia="標楷體" w:hAnsi="標楷體"/>
        </w:rPr>
      </w:pPr>
    </w:p>
    <w:p w14:paraId="45FECCF4" w14:textId="77777777" w:rsidR="006F45EE" w:rsidRDefault="006F45EE" w:rsidP="00CD1781">
      <w:pPr>
        <w:rPr>
          <w:rFonts w:ascii="標楷體" w:eastAsia="標楷體" w:hAnsi="標楷體"/>
        </w:rPr>
      </w:pPr>
    </w:p>
    <w:p w14:paraId="18EE9D8C" w14:textId="77777777" w:rsidR="006F45EE" w:rsidRDefault="006F45EE" w:rsidP="00CD1781">
      <w:pPr>
        <w:rPr>
          <w:rFonts w:ascii="標楷體" w:eastAsia="標楷體" w:hAnsi="標楷體"/>
        </w:rPr>
      </w:pPr>
    </w:p>
    <w:p w14:paraId="568EAE5C" w14:textId="77777777" w:rsidR="006F45EE" w:rsidRDefault="006F45EE" w:rsidP="00CD1781">
      <w:pPr>
        <w:rPr>
          <w:rFonts w:ascii="標楷體" w:eastAsia="標楷體" w:hAnsi="標楷體"/>
        </w:rPr>
      </w:pPr>
    </w:p>
    <w:p w14:paraId="0A77C2B7" w14:textId="77777777" w:rsidR="006F45EE" w:rsidRDefault="006F45EE" w:rsidP="00CD1781">
      <w:pPr>
        <w:rPr>
          <w:rFonts w:ascii="標楷體" w:eastAsia="標楷體" w:hAnsi="標楷體"/>
        </w:rPr>
      </w:pPr>
    </w:p>
    <w:p w14:paraId="50ADFA80" w14:textId="77777777" w:rsidR="006F45EE" w:rsidRDefault="006F45EE" w:rsidP="00CD1781">
      <w:pPr>
        <w:rPr>
          <w:rFonts w:ascii="標楷體" w:eastAsia="標楷體" w:hAnsi="標楷體"/>
        </w:rPr>
      </w:pPr>
    </w:p>
    <w:p w14:paraId="05C4DC8B" w14:textId="77777777" w:rsidR="006F45EE" w:rsidRDefault="006F45EE" w:rsidP="00CD1781">
      <w:pPr>
        <w:rPr>
          <w:rFonts w:ascii="標楷體" w:eastAsia="標楷體" w:hAnsi="標楷體"/>
        </w:rPr>
      </w:pPr>
    </w:p>
    <w:p w14:paraId="70787F5F" w14:textId="77777777" w:rsidR="006F45EE" w:rsidRDefault="006F45EE" w:rsidP="00CD1781">
      <w:pPr>
        <w:rPr>
          <w:rFonts w:ascii="標楷體" w:eastAsia="標楷體" w:hAnsi="標楷體"/>
        </w:rPr>
      </w:pPr>
    </w:p>
    <w:p w14:paraId="0145E468" w14:textId="77777777" w:rsidR="006F45EE" w:rsidRDefault="006F45EE" w:rsidP="00CD1781">
      <w:pPr>
        <w:rPr>
          <w:rFonts w:ascii="標楷體" w:eastAsia="標楷體" w:hAnsi="標楷體"/>
        </w:rPr>
      </w:pPr>
    </w:p>
    <w:p w14:paraId="5EA344EA" w14:textId="77777777" w:rsidR="006F45EE" w:rsidRDefault="006F45EE" w:rsidP="00CD1781">
      <w:pPr>
        <w:rPr>
          <w:rFonts w:ascii="標楷體" w:eastAsia="標楷體" w:hAnsi="標楷體"/>
        </w:rPr>
      </w:pPr>
    </w:p>
    <w:p w14:paraId="2B374232" w14:textId="77777777" w:rsidR="006F45EE" w:rsidRDefault="006F45EE" w:rsidP="00CD1781">
      <w:pPr>
        <w:rPr>
          <w:rFonts w:ascii="標楷體" w:eastAsia="標楷體" w:hAnsi="標楷體"/>
        </w:rPr>
      </w:pPr>
    </w:p>
    <w:p w14:paraId="6CFA14EA" w14:textId="77777777" w:rsidR="006F45EE" w:rsidRDefault="006F45EE" w:rsidP="00CD1781">
      <w:pPr>
        <w:rPr>
          <w:rFonts w:ascii="標楷體" w:eastAsia="標楷體" w:hAnsi="標楷體"/>
        </w:rPr>
      </w:pPr>
    </w:p>
    <w:p w14:paraId="394BF705" w14:textId="77777777" w:rsidR="006F45EE" w:rsidRDefault="006F45EE" w:rsidP="00CD1781">
      <w:pPr>
        <w:rPr>
          <w:rFonts w:ascii="標楷體" w:eastAsia="標楷體" w:hAnsi="標楷體"/>
        </w:rPr>
      </w:pPr>
    </w:p>
    <w:p w14:paraId="4DA47006" w14:textId="77777777" w:rsidR="006F45EE" w:rsidRDefault="006F45EE" w:rsidP="00CD1781">
      <w:pPr>
        <w:rPr>
          <w:rFonts w:ascii="標楷體" w:eastAsia="標楷體" w:hAnsi="標楷體"/>
        </w:rPr>
      </w:pPr>
    </w:p>
    <w:p w14:paraId="66A5DDFF" w14:textId="77777777" w:rsidR="006F45EE" w:rsidRDefault="006F45EE" w:rsidP="00CD1781">
      <w:pPr>
        <w:rPr>
          <w:rFonts w:ascii="標楷體" w:eastAsia="標楷體" w:hAnsi="標楷體"/>
        </w:rPr>
      </w:pPr>
    </w:p>
    <w:p w14:paraId="00F0C92D" w14:textId="77777777" w:rsidR="006F45EE" w:rsidRDefault="006F45EE" w:rsidP="00CD1781">
      <w:pPr>
        <w:rPr>
          <w:rFonts w:ascii="標楷體" w:eastAsia="標楷體" w:hAnsi="標楷體"/>
        </w:rPr>
      </w:pPr>
    </w:p>
    <w:p w14:paraId="29A135DD" w14:textId="04425CDA" w:rsidR="00237DD2" w:rsidRDefault="00CD1781" w:rsidP="00CD1781">
      <w:pPr>
        <w:rPr>
          <w:rFonts w:ascii="標楷體" w:eastAsia="標楷體" w:hAnsi="標楷體"/>
        </w:rPr>
      </w:pPr>
      <w:r w:rsidRPr="00CD1781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</w:p>
    <w:p w14:paraId="082F2181" w14:textId="4551DEA7" w:rsidR="00237DD2" w:rsidRDefault="00237DD2" w:rsidP="00E34744">
      <w:pPr>
        <w:ind w:left="425" w:hangingChars="177" w:hanging="425"/>
        <w:rPr>
          <w:rFonts w:ascii="標楷體" w:eastAsia="標楷體" w:hAnsi="標楷體"/>
        </w:rPr>
      </w:pPr>
      <w:r w:rsidRPr="00CD1781">
        <w:rPr>
          <w:rFonts w:ascii="標楷體" w:eastAsia="標楷體" w:hAnsi="標楷體" w:hint="eastAsia"/>
        </w:rPr>
        <w:t>二、依評審及格廠商</w:t>
      </w:r>
      <w:proofErr w:type="gramStart"/>
      <w:r w:rsidRPr="00CD1781">
        <w:rPr>
          <w:rFonts w:ascii="標楷體" w:eastAsia="標楷體" w:hAnsi="標楷體" w:hint="eastAsia"/>
        </w:rPr>
        <w:t>所得總序位數</w:t>
      </w:r>
      <w:proofErr w:type="gramEnd"/>
      <w:r w:rsidRPr="00CD1781">
        <w:rPr>
          <w:rFonts w:ascii="標楷體" w:eastAsia="標楷體" w:hAnsi="標楷體" w:hint="eastAsia"/>
        </w:rPr>
        <w:t>高低，決定與本會議價之優先順序，</w:t>
      </w:r>
      <w:proofErr w:type="gramStart"/>
      <w:r w:rsidRPr="00CD1781">
        <w:rPr>
          <w:rFonts w:ascii="標楷體" w:eastAsia="標楷體" w:hAnsi="標楷體" w:hint="eastAsia"/>
        </w:rPr>
        <w:t>總序位數</w:t>
      </w:r>
      <w:proofErr w:type="gramEnd"/>
      <w:r w:rsidRPr="00CD1781">
        <w:rPr>
          <w:rFonts w:ascii="標楷體" w:eastAsia="標楷體" w:hAnsi="標楷體" w:hint="eastAsia"/>
        </w:rPr>
        <w:t>最低者，</w:t>
      </w:r>
      <w:r w:rsidR="00E34744">
        <w:rPr>
          <w:rFonts w:ascii="標楷體" w:eastAsia="標楷體" w:hAnsi="標楷體"/>
        </w:rPr>
        <w:br/>
      </w:r>
      <w:r w:rsidRPr="00CD1781">
        <w:rPr>
          <w:rFonts w:ascii="標楷體" w:eastAsia="標楷體" w:hAnsi="標楷體" w:hint="eastAsia"/>
        </w:rPr>
        <w:t>取得優先議價權；有2家以上廠商為同一優勝序位時，以標價低者優先議價；如又相同者，</w:t>
      </w:r>
      <w:r w:rsidR="00E34744">
        <w:rPr>
          <w:rFonts w:ascii="標楷體" w:eastAsia="標楷體" w:hAnsi="標楷體"/>
        </w:rPr>
        <w:br/>
      </w:r>
      <w:r w:rsidRPr="00CD1781">
        <w:rPr>
          <w:rFonts w:ascii="標楷體" w:eastAsia="標楷體" w:hAnsi="標楷體" w:hint="eastAsia"/>
        </w:rPr>
        <w:t>擇獲得評審委員</w:t>
      </w:r>
      <w:proofErr w:type="gramStart"/>
      <w:r w:rsidRPr="00CD1781">
        <w:rPr>
          <w:rFonts w:ascii="標楷體" w:eastAsia="標楷體" w:hAnsi="標楷體" w:hint="eastAsia"/>
        </w:rPr>
        <w:t>評定序</w:t>
      </w:r>
      <w:proofErr w:type="gramEnd"/>
      <w:r w:rsidRPr="00CD1781">
        <w:rPr>
          <w:rFonts w:ascii="標楷體" w:eastAsia="標楷體" w:hAnsi="標楷體" w:hint="eastAsia"/>
        </w:rPr>
        <w:t>位第一較多者優先議價，如該項目分數仍相同者，抽籤決定之。</w:t>
      </w:r>
    </w:p>
    <w:p w14:paraId="69E2F2C7" w14:textId="4288A3FE" w:rsidR="00237DD2" w:rsidRDefault="00237DD2" w:rsidP="00CD1781">
      <w:pPr>
        <w:rPr>
          <w:rFonts w:ascii="標楷體" w:eastAsia="標楷體" w:hAnsi="標楷體"/>
        </w:rPr>
      </w:pPr>
    </w:p>
    <w:p w14:paraId="0F08301A" w14:textId="482A0D57" w:rsidR="00237DD2" w:rsidRDefault="00237DD2" w:rsidP="00CD1781">
      <w:pPr>
        <w:rPr>
          <w:rFonts w:ascii="標楷體" w:eastAsia="標楷體" w:hAnsi="標楷體"/>
        </w:rPr>
      </w:pPr>
    </w:p>
    <w:p w14:paraId="104EAFC7" w14:textId="35BA31B9" w:rsidR="00237DD2" w:rsidRDefault="00237DD2" w:rsidP="00CD1781">
      <w:pPr>
        <w:rPr>
          <w:rFonts w:ascii="標楷體" w:eastAsia="標楷體" w:hAnsi="標楷體"/>
        </w:rPr>
      </w:pPr>
    </w:p>
    <w:p w14:paraId="4312442C" w14:textId="2ECE2E24" w:rsidR="00237DD2" w:rsidRDefault="00237DD2" w:rsidP="00CD1781">
      <w:pPr>
        <w:rPr>
          <w:rFonts w:ascii="標楷體" w:eastAsia="標楷體" w:hAnsi="標楷體"/>
        </w:rPr>
      </w:pPr>
    </w:p>
    <w:p w14:paraId="36CCF2F8" w14:textId="6F91F067" w:rsidR="00237DD2" w:rsidRDefault="00237DD2" w:rsidP="00CD1781">
      <w:pPr>
        <w:rPr>
          <w:rFonts w:ascii="標楷體" w:eastAsia="標楷體" w:hAnsi="標楷體"/>
        </w:rPr>
      </w:pPr>
    </w:p>
    <w:p w14:paraId="4CC0973A" w14:textId="137676FF" w:rsidR="00237DD2" w:rsidRDefault="00237DD2" w:rsidP="00CD1781">
      <w:pPr>
        <w:rPr>
          <w:rFonts w:ascii="標楷體" w:eastAsia="標楷體" w:hAnsi="標楷體"/>
        </w:rPr>
      </w:pPr>
    </w:p>
    <w:p w14:paraId="174B6ADF" w14:textId="434FA030" w:rsidR="00237DD2" w:rsidRDefault="00237DD2" w:rsidP="00CD1781">
      <w:pPr>
        <w:rPr>
          <w:rFonts w:ascii="標楷體" w:eastAsia="標楷體" w:hAnsi="標楷體"/>
        </w:rPr>
      </w:pPr>
    </w:p>
    <w:p w14:paraId="60C12D99" w14:textId="6DFF3074" w:rsidR="00237DD2" w:rsidRDefault="00237DD2" w:rsidP="00CD1781">
      <w:pPr>
        <w:rPr>
          <w:rFonts w:ascii="標楷體" w:eastAsia="標楷體" w:hAnsi="標楷體"/>
        </w:rPr>
      </w:pPr>
    </w:p>
    <w:sectPr w:rsidR="00237DD2" w:rsidSect="00D9676B">
      <w:footerReference w:type="even" r:id="rId8"/>
      <w:footerReference w:type="default" r:id="rId9"/>
      <w:pgSz w:w="11906" w:h="16838" w:code="9"/>
      <w:pgMar w:top="1134" w:right="566" w:bottom="851" w:left="1134" w:header="851" w:footer="992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4203" w14:textId="77777777" w:rsidR="00403B2F" w:rsidRDefault="00403B2F">
      <w:r>
        <w:separator/>
      </w:r>
    </w:p>
  </w:endnote>
  <w:endnote w:type="continuationSeparator" w:id="0">
    <w:p w14:paraId="6BD05F36" w14:textId="77777777" w:rsidR="00403B2F" w:rsidRDefault="0040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6FAA4132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6AC1">
      <w:rPr>
        <w:rStyle w:val="a8"/>
        <w:noProof/>
      </w:rPr>
      <w:t>1</w:t>
    </w:r>
    <w:r>
      <w:rPr>
        <w:rStyle w:val="a8"/>
      </w:rPr>
      <w:fldChar w:fldCharType="end"/>
    </w:r>
  </w:p>
  <w:p w14:paraId="3566F42A" w14:textId="77777777" w:rsidR="00072A4E" w:rsidRDefault="00072A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34886255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6E9A">
      <w:rPr>
        <w:rStyle w:val="a8"/>
        <w:noProof/>
      </w:rPr>
      <w:t>1</w:t>
    </w:r>
    <w:r>
      <w:rPr>
        <w:rStyle w:val="a8"/>
      </w:rPr>
      <w:fldChar w:fldCharType="end"/>
    </w:r>
  </w:p>
  <w:p w14:paraId="5B9F310D" w14:textId="77777777" w:rsidR="00072A4E" w:rsidRDefault="00072A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06CD" w14:textId="77777777" w:rsidR="00403B2F" w:rsidRDefault="00403B2F">
      <w:r>
        <w:separator/>
      </w:r>
    </w:p>
  </w:footnote>
  <w:footnote w:type="continuationSeparator" w:id="0">
    <w:p w14:paraId="656075D8" w14:textId="77777777" w:rsidR="00403B2F" w:rsidRDefault="0040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" w15:restartNumberingAfterBreak="0">
    <w:nsid w:val="07BF52EB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4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6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7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8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0" w15:restartNumberingAfterBreak="0">
    <w:nsid w:val="25F15B1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1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29EB46FE"/>
    <w:multiLevelType w:val="hybridMultilevel"/>
    <w:tmpl w:val="A62EC2E6"/>
    <w:lvl w:ilvl="0" w:tplc="943435B0">
      <w:start w:val="1"/>
      <w:numFmt w:val="taiwaneseCountingThousand"/>
      <w:lvlText w:val="%1、"/>
      <w:lvlJc w:val="left"/>
      <w:pPr>
        <w:tabs>
          <w:tab w:val="num" w:pos="1332"/>
        </w:tabs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48"/>
        </w:tabs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8"/>
        </w:tabs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8"/>
        </w:tabs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8"/>
        </w:tabs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8"/>
        </w:tabs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8"/>
        </w:tabs>
        <w:ind w:left="5808" w:hanging="480"/>
      </w:pPr>
    </w:lvl>
  </w:abstractNum>
  <w:abstractNum w:abstractNumId="13" w15:restartNumberingAfterBreak="0">
    <w:nsid w:val="2BD415C8"/>
    <w:multiLevelType w:val="hybridMultilevel"/>
    <w:tmpl w:val="2B54B7E2"/>
    <w:lvl w:ilvl="0" w:tplc="FFFFFFFF">
      <w:start w:val="1"/>
      <w:numFmt w:val="taiwaneseCountingThousand"/>
      <w:lvlText w:val="%1、"/>
      <w:lvlJc w:val="left"/>
      <w:pPr>
        <w:ind w:left="2040" w:hanging="480"/>
      </w:pPr>
    </w:lvl>
    <w:lvl w:ilvl="1" w:tplc="DC2297BC">
      <w:start w:val="2"/>
      <w:numFmt w:val="taiwaneseCountingThousand"/>
      <w:lvlText w:val="%2，"/>
      <w:lvlJc w:val="left"/>
      <w:pPr>
        <w:ind w:left="2052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5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7" w15:restartNumberingAfterBreak="0">
    <w:nsid w:val="350B17CD"/>
    <w:multiLevelType w:val="hybridMultilevel"/>
    <w:tmpl w:val="16C85020"/>
    <w:lvl w:ilvl="0" w:tplc="36EC4A26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9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4"/>
        </w:tabs>
        <w:ind w:left="14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4"/>
        </w:tabs>
        <w:ind w:left="2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4"/>
        </w:tabs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4"/>
        </w:tabs>
        <w:ind w:left="3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4"/>
        </w:tabs>
        <w:ind w:left="4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4"/>
        </w:tabs>
        <w:ind w:left="4814" w:hanging="480"/>
      </w:pPr>
    </w:lvl>
  </w:abstractNum>
  <w:abstractNum w:abstractNumId="20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22" w15:restartNumberingAfterBreak="0">
    <w:nsid w:val="456167B3"/>
    <w:multiLevelType w:val="hybridMultilevel"/>
    <w:tmpl w:val="4E4C29BE"/>
    <w:lvl w:ilvl="0" w:tplc="5122F922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4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5" w15:restartNumberingAfterBreak="0">
    <w:nsid w:val="521407F7"/>
    <w:multiLevelType w:val="hybridMultilevel"/>
    <w:tmpl w:val="5F581686"/>
    <w:lvl w:ilvl="0" w:tplc="9BD6FFD4">
      <w:start w:val="1"/>
      <w:numFmt w:val="ideographLegalTraditional"/>
      <w:lvlText w:val="%1、"/>
      <w:lvlJc w:val="left"/>
      <w:pPr>
        <w:tabs>
          <w:tab w:val="num" w:pos="1004"/>
        </w:tabs>
        <w:ind w:left="1004" w:hanging="720"/>
      </w:pPr>
      <w:rPr>
        <w:rFonts w:hint="eastAsia"/>
        <w:lang w:val="en-US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1244"/>
        </w:tabs>
        <w:ind w:left="1244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641"/>
        </w:tabs>
        <w:ind w:left="1641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6" w15:restartNumberingAfterBreak="0">
    <w:nsid w:val="5F5C084B"/>
    <w:multiLevelType w:val="hybridMultilevel"/>
    <w:tmpl w:val="96C823BE"/>
    <w:lvl w:ilvl="0" w:tplc="04090001">
      <w:start w:val="1"/>
      <w:numFmt w:val="bullet"/>
      <w:lvlText w:val=""/>
      <w:lvlJc w:val="left"/>
      <w:pPr>
        <w:ind w:left="1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27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8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9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0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1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3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8911446">
    <w:abstractNumId w:val="4"/>
  </w:num>
  <w:num w:numId="2" w16cid:durableId="1729382356">
    <w:abstractNumId w:val="25"/>
  </w:num>
  <w:num w:numId="3" w16cid:durableId="166987387">
    <w:abstractNumId w:val="14"/>
  </w:num>
  <w:num w:numId="4" w16cid:durableId="223491921">
    <w:abstractNumId w:val="9"/>
  </w:num>
  <w:num w:numId="5" w16cid:durableId="176964163">
    <w:abstractNumId w:val="19"/>
  </w:num>
  <w:num w:numId="6" w16cid:durableId="1177771131">
    <w:abstractNumId w:val="27"/>
  </w:num>
  <w:num w:numId="7" w16cid:durableId="1850221062">
    <w:abstractNumId w:val="31"/>
  </w:num>
  <w:num w:numId="8" w16cid:durableId="1069421684">
    <w:abstractNumId w:val="33"/>
  </w:num>
  <w:num w:numId="9" w16cid:durableId="646473404">
    <w:abstractNumId w:val="15"/>
  </w:num>
  <w:num w:numId="10" w16cid:durableId="1513646220">
    <w:abstractNumId w:val="29"/>
  </w:num>
  <w:num w:numId="11" w16cid:durableId="883099422">
    <w:abstractNumId w:val="0"/>
  </w:num>
  <w:num w:numId="12" w16cid:durableId="1014918170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6875031">
    <w:abstractNumId w:val="8"/>
  </w:num>
  <w:num w:numId="14" w16cid:durableId="1057975288">
    <w:abstractNumId w:val="3"/>
  </w:num>
  <w:num w:numId="15" w16cid:durableId="99230009">
    <w:abstractNumId w:val="12"/>
  </w:num>
  <w:num w:numId="16" w16cid:durableId="1254901057">
    <w:abstractNumId w:val="16"/>
  </w:num>
  <w:num w:numId="17" w16cid:durableId="330566472">
    <w:abstractNumId w:val="11"/>
  </w:num>
  <w:num w:numId="18" w16cid:durableId="261643447">
    <w:abstractNumId w:val="30"/>
  </w:num>
  <w:num w:numId="19" w16cid:durableId="292558329">
    <w:abstractNumId w:val="28"/>
  </w:num>
  <w:num w:numId="20" w16cid:durableId="986979214">
    <w:abstractNumId w:val="7"/>
  </w:num>
  <w:num w:numId="21" w16cid:durableId="1501774486">
    <w:abstractNumId w:val="18"/>
  </w:num>
  <w:num w:numId="22" w16cid:durableId="782502078">
    <w:abstractNumId w:val="5"/>
  </w:num>
  <w:num w:numId="23" w16cid:durableId="1659531296">
    <w:abstractNumId w:val="21"/>
  </w:num>
  <w:num w:numId="24" w16cid:durableId="1135684592">
    <w:abstractNumId w:val="32"/>
  </w:num>
  <w:num w:numId="25" w16cid:durableId="1088112918">
    <w:abstractNumId w:val="24"/>
  </w:num>
  <w:num w:numId="26" w16cid:durableId="2018801264">
    <w:abstractNumId w:val="2"/>
  </w:num>
  <w:num w:numId="27" w16cid:durableId="1008755907">
    <w:abstractNumId w:val="10"/>
  </w:num>
  <w:num w:numId="28" w16cid:durableId="742026187">
    <w:abstractNumId w:val="13"/>
  </w:num>
  <w:num w:numId="29" w16cid:durableId="1628005225">
    <w:abstractNumId w:val="23"/>
  </w:num>
  <w:num w:numId="30" w16cid:durableId="181172136">
    <w:abstractNumId w:val="1"/>
  </w:num>
  <w:num w:numId="31" w16cid:durableId="2090226076">
    <w:abstractNumId w:val="34"/>
  </w:num>
  <w:num w:numId="32" w16cid:durableId="411901126">
    <w:abstractNumId w:val="6"/>
  </w:num>
  <w:num w:numId="33" w16cid:durableId="1005089091">
    <w:abstractNumId w:val="20"/>
  </w:num>
  <w:num w:numId="34" w16cid:durableId="1415276838">
    <w:abstractNumId w:val="22"/>
  </w:num>
  <w:num w:numId="35" w16cid:durableId="502210800">
    <w:abstractNumId w:val="26"/>
  </w:num>
  <w:num w:numId="36" w16cid:durableId="68139812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13A49"/>
    <w:rsid w:val="0002166F"/>
    <w:rsid w:val="00036009"/>
    <w:rsid w:val="00041E80"/>
    <w:rsid w:val="000458CC"/>
    <w:rsid w:val="00045CAA"/>
    <w:rsid w:val="000478C4"/>
    <w:rsid w:val="0005260B"/>
    <w:rsid w:val="000553F6"/>
    <w:rsid w:val="00056D8F"/>
    <w:rsid w:val="0005786A"/>
    <w:rsid w:val="00061923"/>
    <w:rsid w:val="00066C1E"/>
    <w:rsid w:val="00066EFE"/>
    <w:rsid w:val="00072A4E"/>
    <w:rsid w:val="00074184"/>
    <w:rsid w:val="000752A0"/>
    <w:rsid w:val="0007537B"/>
    <w:rsid w:val="00082B9F"/>
    <w:rsid w:val="00087F30"/>
    <w:rsid w:val="0009489D"/>
    <w:rsid w:val="00097C4C"/>
    <w:rsid w:val="000A276A"/>
    <w:rsid w:val="000A6EA8"/>
    <w:rsid w:val="000C08EF"/>
    <w:rsid w:val="000C0B63"/>
    <w:rsid w:val="000C1F16"/>
    <w:rsid w:val="000C6AFA"/>
    <w:rsid w:val="000C6F7F"/>
    <w:rsid w:val="000D1239"/>
    <w:rsid w:val="000D300E"/>
    <w:rsid w:val="000D5043"/>
    <w:rsid w:val="000D700B"/>
    <w:rsid w:val="000E0A95"/>
    <w:rsid w:val="000E2E37"/>
    <w:rsid w:val="000E5C25"/>
    <w:rsid w:val="000E6023"/>
    <w:rsid w:val="000E61C1"/>
    <w:rsid w:val="000F3E22"/>
    <w:rsid w:val="00101F83"/>
    <w:rsid w:val="0010301A"/>
    <w:rsid w:val="001077FF"/>
    <w:rsid w:val="00115867"/>
    <w:rsid w:val="00117D30"/>
    <w:rsid w:val="001202AA"/>
    <w:rsid w:val="001212EA"/>
    <w:rsid w:val="001340D9"/>
    <w:rsid w:val="00134265"/>
    <w:rsid w:val="001378F4"/>
    <w:rsid w:val="00145717"/>
    <w:rsid w:val="00146E82"/>
    <w:rsid w:val="001555C6"/>
    <w:rsid w:val="00163C60"/>
    <w:rsid w:val="00165829"/>
    <w:rsid w:val="0016613A"/>
    <w:rsid w:val="001753F0"/>
    <w:rsid w:val="001916DD"/>
    <w:rsid w:val="0019228D"/>
    <w:rsid w:val="0019303D"/>
    <w:rsid w:val="00193153"/>
    <w:rsid w:val="00197318"/>
    <w:rsid w:val="001B0266"/>
    <w:rsid w:val="001B205A"/>
    <w:rsid w:val="001B28E5"/>
    <w:rsid w:val="001B2C65"/>
    <w:rsid w:val="001B365B"/>
    <w:rsid w:val="001C28EB"/>
    <w:rsid w:val="001C6E47"/>
    <w:rsid w:val="001C7BA3"/>
    <w:rsid w:val="001D1828"/>
    <w:rsid w:val="001D1D46"/>
    <w:rsid w:val="001D6695"/>
    <w:rsid w:val="001E023B"/>
    <w:rsid w:val="001E0354"/>
    <w:rsid w:val="001E4699"/>
    <w:rsid w:val="001F4681"/>
    <w:rsid w:val="00205BB4"/>
    <w:rsid w:val="0021191D"/>
    <w:rsid w:val="00213D22"/>
    <w:rsid w:val="00214156"/>
    <w:rsid w:val="002263D1"/>
    <w:rsid w:val="002272A6"/>
    <w:rsid w:val="002277DE"/>
    <w:rsid w:val="002315EA"/>
    <w:rsid w:val="00235528"/>
    <w:rsid w:val="00235D81"/>
    <w:rsid w:val="00237DD2"/>
    <w:rsid w:val="00243244"/>
    <w:rsid w:val="00243F9C"/>
    <w:rsid w:val="002461BA"/>
    <w:rsid w:val="00253749"/>
    <w:rsid w:val="00253792"/>
    <w:rsid w:val="00256DC3"/>
    <w:rsid w:val="0026525A"/>
    <w:rsid w:val="00266D88"/>
    <w:rsid w:val="00267661"/>
    <w:rsid w:val="00270186"/>
    <w:rsid w:val="00273AEA"/>
    <w:rsid w:val="002741EA"/>
    <w:rsid w:val="0027738B"/>
    <w:rsid w:val="00277EF9"/>
    <w:rsid w:val="00280783"/>
    <w:rsid w:val="00283A01"/>
    <w:rsid w:val="002841A6"/>
    <w:rsid w:val="00284863"/>
    <w:rsid w:val="00286709"/>
    <w:rsid w:val="00287F40"/>
    <w:rsid w:val="00290693"/>
    <w:rsid w:val="002913A5"/>
    <w:rsid w:val="002919D4"/>
    <w:rsid w:val="002943FD"/>
    <w:rsid w:val="0029725D"/>
    <w:rsid w:val="002A3DA8"/>
    <w:rsid w:val="002A5057"/>
    <w:rsid w:val="002A71DE"/>
    <w:rsid w:val="002B12AC"/>
    <w:rsid w:val="002B4ABF"/>
    <w:rsid w:val="002B6B4B"/>
    <w:rsid w:val="002B749D"/>
    <w:rsid w:val="002C1B47"/>
    <w:rsid w:val="002C2F83"/>
    <w:rsid w:val="002C56F4"/>
    <w:rsid w:val="002D1E80"/>
    <w:rsid w:val="002D4FC0"/>
    <w:rsid w:val="002E0ABB"/>
    <w:rsid w:val="002E275F"/>
    <w:rsid w:val="002F48B8"/>
    <w:rsid w:val="00303D24"/>
    <w:rsid w:val="0031399B"/>
    <w:rsid w:val="003213CD"/>
    <w:rsid w:val="00332877"/>
    <w:rsid w:val="00332FB0"/>
    <w:rsid w:val="00333AFE"/>
    <w:rsid w:val="003369B2"/>
    <w:rsid w:val="00341435"/>
    <w:rsid w:val="00342301"/>
    <w:rsid w:val="00346903"/>
    <w:rsid w:val="00347268"/>
    <w:rsid w:val="00350C66"/>
    <w:rsid w:val="003531FD"/>
    <w:rsid w:val="00354FC3"/>
    <w:rsid w:val="003552C5"/>
    <w:rsid w:val="003558CF"/>
    <w:rsid w:val="00360169"/>
    <w:rsid w:val="003640C1"/>
    <w:rsid w:val="00364118"/>
    <w:rsid w:val="00366BB2"/>
    <w:rsid w:val="003675F0"/>
    <w:rsid w:val="0037017B"/>
    <w:rsid w:val="0037630A"/>
    <w:rsid w:val="003772EE"/>
    <w:rsid w:val="00381D4D"/>
    <w:rsid w:val="0038565F"/>
    <w:rsid w:val="003902B9"/>
    <w:rsid w:val="00393758"/>
    <w:rsid w:val="00396B23"/>
    <w:rsid w:val="00397BE2"/>
    <w:rsid w:val="003A0829"/>
    <w:rsid w:val="003A364A"/>
    <w:rsid w:val="003A366A"/>
    <w:rsid w:val="003A428D"/>
    <w:rsid w:val="003B0F0C"/>
    <w:rsid w:val="003B5D2A"/>
    <w:rsid w:val="003B5FC3"/>
    <w:rsid w:val="003C1AEA"/>
    <w:rsid w:val="003D15CD"/>
    <w:rsid w:val="003D6C6C"/>
    <w:rsid w:val="003E5403"/>
    <w:rsid w:val="003E7511"/>
    <w:rsid w:val="003F1365"/>
    <w:rsid w:val="003F197A"/>
    <w:rsid w:val="003F58A0"/>
    <w:rsid w:val="003F6BE8"/>
    <w:rsid w:val="0040091D"/>
    <w:rsid w:val="00403B2F"/>
    <w:rsid w:val="00404B38"/>
    <w:rsid w:val="0040735F"/>
    <w:rsid w:val="00407766"/>
    <w:rsid w:val="004222E5"/>
    <w:rsid w:val="00426F3C"/>
    <w:rsid w:val="0043554C"/>
    <w:rsid w:val="004376E4"/>
    <w:rsid w:val="00443001"/>
    <w:rsid w:val="004445D7"/>
    <w:rsid w:val="00446697"/>
    <w:rsid w:val="00447929"/>
    <w:rsid w:val="00447F83"/>
    <w:rsid w:val="00450E97"/>
    <w:rsid w:val="00454F9E"/>
    <w:rsid w:val="0046756B"/>
    <w:rsid w:val="00476E9A"/>
    <w:rsid w:val="00481B1E"/>
    <w:rsid w:val="00483086"/>
    <w:rsid w:val="00485D1F"/>
    <w:rsid w:val="00491B7B"/>
    <w:rsid w:val="0049702D"/>
    <w:rsid w:val="004A447D"/>
    <w:rsid w:val="004B02F4"/>
    <w:rsid w:val="004D4BC3"/>
    <w:rsid w:val="004D5581"/>
    <w:rsid w:val="004D7DEA"/>
    <w:rsid w:val="004E4006"/>
    <w:rsid w:val="004E6951"/>
    <w:rsid w:val="00503717"/>
    <w:rsid w:val="00503B27"/>
    <w:rsid w:val="005102C7"/>
    <w:rsid w:val="00513CA7"/>
    <w:rsid w:val="00516497"/>
    <w:rsid w:val="005325B8"/>
    <w:rsid w:val="00543490"/>
    <w:rsid w:val="005469D7"/>
    <w:rsid w:val="00551F74"/>
    <w:rsid w:val="00553E28"/>
    <w:rsid w:val="00554990"/>
    <w:rsid w:val="00554A5A"/>
    <w:rsid w:val="00561515"/>
    <w:rsid w:val="00563F05"/>
    <w:rsid w:val="005644AB"/>
    <w:rsid w:val="005645F8"/>
    <w:rsid w:val="00570BAD"/>
    <w:rsid w:val="00571F43"/>
    <w:rsid w:val="00573020"/>
    <w:rsid w:val="00573412"/>
    <w:rsid w:val="00575D85"/>
    <w:rsid w:val="00583C91"/>
    <w:rsid w:val="0059171C"/>
    <w:rsid w:val="005957D9"/>
    <w:rsid w:val="00596543"/>
    <w:rsid w:val="005967BF"/>
    <w:rsid w:val="00596AA9"/>
    <w:rsid w:val="00597197"/>
    <w:rsid w:val="005A2360"/>
    <w:rsid w:val="005A2BE6"/>
    <w:rsid w:val="005A4C61"/>
    <w:rsid w:val="005A75C5"/>
    <w:rsid w:val="005C02C4"/>
    <w:rsid w:val="005C03FF"/>
    <w:rsid w:val="005C041F"/>
    <w:rsid w:val="005C2188"/>
    <w:rsid w:val="005C25B4"/>
    <w:rsid w:val="005C4F52"/>
    <w:rsid w:val="005D1FF4"/>
    <w:rsid w:val="005E264E"/>
    <w:rsid w:val="005F385A"/>
    <w:rsid w:val="005F52C4"/>
    <w:rsid w:val="005F6419"/>
    <w:rsid w:val="005F7B02"/>
    <w:rsid w:val="00602B32"/>
    <w:rsid w:val="006052EC"/>
    <w:rsid w:val="0060721E"/>
    <w:rsid w:val="006073F8"/>
    <w:rsid w:val="00611695"/>
    <w:rsid w:val="00611C5E"/>
    <w:rsid w:val="0061330B"/>
    <w:rsid w:val="006171CC"/>
    <w:rsid w:val="0062274E"/>
    <w:rsid w:val="00623701"/>
    <w:rsid w:val="0062715E"/>
    <w:rsid w:val="00627412"/>
    <w:rsid w:val="006322A9"/>
    <w:rsid w:val="006353C2"/>
    <w:rsid w:val="00637AE0"/>
    <w:rsid w:val="00641929"/>
    <w:rsid w:val="00642F7F"/>
    <w:rsid w:val="00643E58"/>
    <w:rsid w:val="00651C04"/>
    <w:rsid w:val="006634C1"/>
    <w:rsid w:val="00667FEB"/>
    <w:rsid w:val="006716D5"/>
    <w:rsid w:val="00673717"/>
    <w:rsid w:val="006741E8"/>
    <w:rsid w:val="0067683E"/>
    <w:rsid w:val="00682A1A"/>
    <w:rsid w:val="0069134D"/>
    <w:rsid w:val="00691E7E"/>
    <w:rsid w:val="00691EE2"/>
    <w:rsid w:val="00695539"/>
    <w:rsid w:val="00697324"/>
    <w:rsid w:val="006A13FE"/>
    <w:rsid w:val="006A1ABB"/>
    <w:rsid w:val="006B29AB"/>
    <w:rsid w:val="006B579E"/>
    <w:rsid w:val="006C56C1"/>
    <w:rsid w:val="006D0711"/>
    <w:rsid w:val="006D23B2"/>
    <w:rsid w:val="006D4BA4"/>
    <w:rsid w:val="006D7219"/>
    <w:rsid w:val="006D7833"/>
    <w:rsid w:val="006F0632"/>
    <w:rsid w:val="006F45EE"/>
    <w:rsid w:val="006F6AC1"/>
    <w:rsid w:val="00701994"/>
    <w:rsid w:val="007026B6"/>
    <w:rsid w:val="00713B81"/>
    <w:rsid w:val="007153D5"/>
    <w:rsid w:val="007154A5"/>
    <w:rsid w:val="00717F7D"/>
    <w:rsid w:val="00724080"/>
    <w:rsid w:val="00725856"/>
    <w:rsid w:val="00727BCC"/>
    <w:rsid w:val="0073149F"/>
    <w:rsid w:val="007360DC"/>
    <w:rsid w:val="007425F9"/>
    <w:rsid w:val="00746E8C"/>
    <w:rsid w:val="007472BC"/>
    <w:rsid w:val="00750296"/>
    <w:rsid w:val="00751A02"/>
    <w:rsid w:val="00751C62"/>
    <w:rsid w:val="00754726"/>
    <w:rsid w:val="0075674A"/>
    <w:rsid w:val="0076158D"/>
    <w:rsid w:val="007630C7"/>
    <w:rsid w:val="0077339D"/>
    <w:rsid w:val="00781123"/>
    <w:rsid w:val="00783190"/>
    <w:rsid w:val="007840E9"/>
    <w:rsid w:val="007915E2"/>
    <w:rsid w:val="007979BD"/>
    <w:rsid w:val="007A3B86"/>
    <w:rsid w:val="007A4D17"/>
    <w:rsid w:val="007B0705"/>
    <w:rsid w:val="007B507D"/>
    <w:rsid w:val="007B55FD"/>
    <w:rsid w:val="007B581B"/>
    <w:rsid w:val="007C386E"/>
    <w:rsid w:val="007C4D91"/>
    <w:rsid w:val="007C7EBB"/>
    <w:rsid w:val="007C7FA0"/>
    <w:rsid w:val="007D17F7"/>
    <w:rsid w:val="007E796C"/>
    <w:rsid w:val="007F5C69"/>
    <w:rsid w:val="0080136B"/>
    <w:rsid w:val="00804F0B"/>
    <w:rsid w:val="00822EDA"/>
    <w:rsid w:val="00826C7E"/>
    <w:rsid w:val="00834E45"/>
    <w:rsid w:val="0083791B"/>
    <w:rsid w:val="008408BA"/>
    <w:rsid w:val="0084758D"/>
    <w:rsid w:val="008476B8"/>
    <w:rsid w:val="00853234"/>
    <w:rsid w:val="008534ED"/>
    <w:rsid w:val="00854360"/>
    <w:rsid w:val="00856B0D"/>
    <w:rsid w:val="00860C1C"/>
    <w:rsid w:val="00863BCF"/>
    <w:rsid w:val="00867F1D"/>
    <w:rsid w:val="00876D44"/>
    <w:rsid w:val="00877AD1"/>
    <w:rsid w:val="0088618F"/>
    <w:rsid w:val="008A39DF"/>
    <w:rsid w:val="008C38A4"/>
    <w:rsid w:val="008C797D"/>
    <w:rsid w:val="008D0F7A"/>
    <w:rsid w:val="008D16E4"/>
    <w:rsid w:val="008D455B"/>
    <w:rsid w:val="008E1FB3"/>
    <w:rsid w:val="008F74BC"/>
    <w:rsid w:val="008F797D"/>
    <w:rsid w:val="00903008"/>
    <w:rsid w:val="00910682"/>
    <w:rsid w:val="009154F4"/>
    <w:rsid w:val="00916C9D"/>
    <w:rsid w:val="00922618"/>
    <w:rsid w:val="0092324F"/>
    <w:rsid w:val="00925806"/>
    <w:rsid w:val="00925C30"/>
    <w:rsid w:val="009277BE"/>
    <w:rsid w:val="00930268"/>
    <w:rsid w:val="00935ED5"/>
    <w:rsid w:val="009376A4"/>
    <w:rsid w:val="00940549"/>
    <w:rsid w:val="009422E8"/>
    <w:rsid w:val="00943FAB"/>
    <w:rsid w:val="0095194C"/>
    <w:rsid w:val="00952573"/>
    <w:rsid w:val="00953EC3"/>
    <w:rsid w:val="00954A1F"/>
    <w:rsid w:val="00961C73"/>
    <w:rsid w:val="00964B1B"/>
    <w:rsid w:val="00964DC5"/>
    <w:rsid w:val="009706B6"/>
    <w:rsid w:val="00982A28"/>
    <w:rsid w:val="00983E2C"/>
    <w:rsid w:val="009856C8"/>
    <w:rsid w:val="00991A21"/>
    <w:rsid w:val="00991F5F"/>
    <w:rsid w:val="009944B8"/>
    <w:rsid w:val="00995E2A"/>
    <w:rsid w:val="009A7416"/>
    <w:rsid w:val="009B1583"/>
    <w:rsid w:val="009B25F6"/>
    <w:rsid w:val="009B7A65"/>
    <w:rsid w:val="009C5D4B"/>
    <w:rsid w:val="009C68CD"/>
    <w:rsid w:val="009D12A6"/>
    <w:rsid w:val="009D156A"/>
    <w:rsid w:val="009D2659"/>
    <w:rsid w:val="009D5678"/>
    <w:rsid w:val="009E3B88"/>
    <w:rsid w:val="009F5A88"/>
    <w:rsid w:val="00A10C17"/>
    <w:rsid w:val="00A1121D"/>
    <w:rsid w:val="00A12D9C"/>
    <w:rsid w:val="00A15908"/>
    <w:rsid w:val="00A23794"/>
    <w:rsid w:val="00A238E2"/>
    <w:rsid w:val="00A3007B"/>
    <w:rsid w:val="00A31F99"/>
    <w:rsid w:val="00A32DAE"/>
    <w:rsid w:val="00A33AEB"/>
    <w:rsid w:val="00A352E9"/>
    <w:rsid w:val="00A378C6"/>
    <w:rsid w:val="00A40AFA"/>
    <w:rsid w:val="00A56651"/>
    <w:rsid w:val="00A640B8"/>
    <w:rsid w:val="00A64732"/>
    <w:rsid w:val="00A6785D"/>
    <w:rsid w:val="00A7254D"/>
    <w:rsid w:val="00A742B5"/>
    <w:rsid w:val="00A764E5"/>
    <w:rsid w:val="00A76CBD"/>
    <w:rsid w:val="00A81B85"/>
    <w:rsid w:val="00A84ED2"/>
    <w:rsid w:val="00A8764C"/>
    <w:rsid w:val="00A879C8"/>
    <w:rsid w:val="00A90377"/>
    <w:rsid w:val="00A91343"/>
    <w:rsid w:val="00A92707"/>
    <w:rsid w:val="00AA41AA"/>
    <w:rsid w:val="00AB0D50"/>
    <w:rsid w:val="00AB2AB6"/>
    <w:rsid w:val="00AB47B1"/>
    <w:rsid w:val="00AC3688"/>
    <w:rsid w:val="00AC3EE8"/>
    <w:rsid w:val="00AC4BC2"/>
    <w:rsid w:val="00AD1C60"/>
    <w:rsid w:val="00AE4F58"/>
    <w:rsid w:val="00AE530E"/>
    <w:rsid w:val="00AE7CC9"/>
    <w:rsid w:val="00AF09D9"/>
    <w:rsid w:val="00AF5CEB"/>
    <w:rsid w:val="00B01212"/>
    <w:rsid w:val="00B015E9"/>
    <w:rsid w:val="00B03B05"/>
    <w:rsid w:val="00B07058"/>
    <w:rsid w:val="00B109F5"/>
    <w:rsid w:val="00B12A28"/>
    <w:rsid w:val="00B176D2"/>
    <w:rsid w:val="00B21162"/>
    <w:rsid w:val="00B22375"/>
    <w:rsid w:val="00B30548"/>
    <w:rsid w:val="00B3564A"/>
    <w:rsid w:val="00B41C9B"/>
    <w:rsid w:val="00B52210"/>
    <w:rsid w:val="00B6006B"/>
    <w:rsid w:val="00B6203F"/>
    <w:rsid w:val="00B625D4"/>
    <w:rsid w:val="00B641B6"/>
    <w:rsid w:val="00B67C00"/>
    <w:rsid w:val="00B7669E"/>
    <w:rsid w:val="00B776EB"/>
    <w:rsid w:val="00B77975"/>
    <w:rsid w:val="00B81E3C"/>
    <w:rsid w:val="00B8503E"/>
    <w:rsid w:val="00B86381"/>
    <w:rsid w:val="00B86389"/>
    <w:rsid w:val="00B9077F"/>
    <w:rsid w:val="00B960AF"/>
    <w:rsid w:val="00BA00B8"/>
    <w:rsid w:val="00BA175D"/>
    <w:rsid w:val="00BA375B"/>
    <w:rsid w:val="00BA59C9"/>
    <w:rsid w:val="00BA62F4"/>
    <w:rsid w:val="00BA673C"/>
    <w:rsid w:val="00BA7E86"/>
    <w:rsid w:val="00BB1701"/>
    <w:rsid w:val="00BB286B"/>
    <w:rsid w:val="00BB3C4B"/>
    <w:rsid w:val="00BC056C"/>
    <w:rsid w:val="00BC0AA1"/>
    <w:rsid w:val="00BC4DD1"/>
    <w:rsid w:val="00BD0845"/>
    <w:rsid w:val="00BE1ABE"/>
    <w:rsid w:val="00BE2C84"/>
    <w:rsid w:val="00BE5704"/>
    <w:rsid w:val="00BF0439"/>
    <w:rsid w:val="00BF14AD"/>
    <w:rsid w:val="00C01B1D"/>
    <w:rsid w:val="00C10E42"/>
    <w:rsid w:val="00C1291D"/>
    <w:rsid w:val="00C12C00"/>
    <w:rsid w:val="00C1794E"/>
    <w:rsid w:val="00C227CD"/>
    <w:rsid w:val="00C24779"/>
    <w:rsid w:val="00C37D65"/>
    <w:rsid w:val="00C417C4"/>
    <w:rsid w:val="00C45FB4"/>
    <w:rsid w:val="00C46A12"/>
    <w:rsid w:val="00C50812"/>
    <w:rsid w:val="00C51903"/>
    <w:rsid w:val="00C51C32"/>
    <w:rsid w:val="00C53686"/>
    <w:rsid w:val="00C642E8"/>
    <w:rsid w:val="00C6748F"/>
    <w:rsid w:val="00C7007C"/>
    <w:rsid w:val="00C71259"/>
    <w:rsid w:val="00C71CAE"/>
    <w:rsid w:val="00C861EA"/>
    <w:rsid w:val="00C9216B"/>
    <w:rsid w:val="00C93A07"/>
    <w:rsid w:val="00C961B9"/>
    <w:rsid w:val="00C978CD"/>
    <w:rsid w:val="00CA2713"/>
    <w:rsid w:val="00CA3821"/>
    <w:rsid w:val="00CB492A"/>
    <w:rsid w:val="00CB7E50"/>
    <w:rsid w:val="00CC0B19"/>
    <w:rsid w:val="00CC1292"/>
    <w:rsid w:val="00CC1976"/>
    <w:rsid w:val="00CC4867"/>
    <w:rsid w:val="00CD017F"/>
    <w:rsid w:val="00CD1781"/>
    <w:rsid w:val="00CD48D5"/>
    <w:rsid w:val="00CD63A6"/>
    <w:rsid w:val="00CD699D"/>
    <w:rsid w:val="00CE247F"/>
    <w:rsid w:val="00CE6409"/>
    <w:rsid w:val="00CF1381"/>
    <w:rsid w:val="00CF1643"/>
    <w:rsid w:val="00CF3163"/>
    <w:rsid w:val="00D01F61"/>
    <w:rsid w:val="00D020E0"/>
    <w:rsid w:val="00D1664C"/>
    <w:rsid w:val="00D22207"/>
    <w:rsid w:val="00D23C4B"/>
    <w:rsid w:val="00D26163"/>
    <w:rsid w:val="00D27004"/>
    <w:rsid w:val="00D3023E"/>
    <w:rsid w:val="00D30AF3"/>
    <w:rsid w:val="00D31228"/>
    <w:rsid w:val="00D32080"/>
    <w:rsid w:val="00D37F51"/>
    <w:rsid w:val="00D43129"/>
    <w:rsid w:val="00D44FC5"/>
    <w:rsid w:val="00D475E9"/>
    <w:rsid w:val="00D545A1"/>
    <w:rsid w:val="00D56B26"/>
    <w:rsid w:val="00D60DEE"/>
    <w:rsid w:val="00D64BCC"/>
    <w:rsid w:val="00D66C95"/>
    <w:rsid w:val="00D71BD3"/>
    <w:rsid w:val="00D71EEE"/>
    <w:rsid w:val="00D747D7"/>
    <w:rsid w:val="00D74D85"/>
    <w:rsid w:val="00D75816"/>
    <w:rsid w:val="00D77640"/>
    <w:rsid w:val="00D8214D"/>
    <w:rsid w:val="00D83D99"/>
    <w:rsid w:val="00D83E18"/>
    <w:rsid w:val="00D85F31"/>
    <w:rsid w:val="00D93D64"/>
    <w:rsid w:val="00D9676B"/>
    <w:rsid w:val="00DA1958"/>
    <w:rsid w:val="00DA29A6"/>
    <w:rsid w:val="00DA2CB0"/>
    <w:rsid w:val="00DA742B"/>
    <w:rsid w:val="00DB1040"/>
    <w:rsid w:val="00DB4FA4"/>
    <w:rsid w:val="00DB5414"/>
    <w:rsid w:val="00DB6AE7"/>
    <w:rsid w:val="00DB7A97"/>
    <w:rsid w:val="00DC0E01"/>
    <w:rsid w:val="00DC68B2"/>
    <w:rsid w:val="00DD13D2"/>
    <w:rsid w:val="00DD729E"/>
    <w:rsid w:val="00DE0B2C"/>
    <w:rsid w:val="00DE1FB3"/>
    <w:rsid w:val="00DE3922"/>
    <w:rsid w:val="00DF20DC"/>
    <w:rsid w:val="00DF4687"/>
    <w:rsid w:val="00DF5BF9"/>
    <w:rsid w:val="00DF60D4"/>
    <w:rsid w:val="00DF799A"/>
    <w:rsid w:val="00DF7F60"/>
    <w:rsid w:val="00E053E7"/>
    <w:rsid w:val="00E20244"/>
    <w:rsid w:val="00E22DB5"/>
    <w:rsid w:val="00E25AAC"/>
    <w:rsid w:val="00E25D95"/>
    <w:rsid w:val="00E26B1D"/>
    <w:rsid w:val="00E34744"/>
    <w:rsid w:val="00E4115C"/>
    <w:rsid w:val="00E4116F"/>
    <w:rsid w:val="00E41231"/>
    <w:rsid w:val="00E41CBC"/>
    <w:rsid w:val="00E438DC"/>
    <w:rsid w:val="00E539BF"/>
    <w:rsid w:val="00E579F6"/>
    <w:rsid w:val="00E60324"/>
    <w:rsid w:val="00E61415"/>
    <w:rsid w:val="00E7079A"/>
    <w:rsid w:val="00E71BE9"/>
    <w:rsid w:val="00E77480"/>
    <w:rsid w:val="00E82C7F"/>
    <w:rsid w:val="00E83262"/>
    <w:rsid w:val="00E83B4C"/>
    <w:rsid w:val="00E90D1F"/>
    <w:rsid w:val="00E91CA0"/>
    <w:rsid w:val="00E93E65"/>
    <w:rsid w:val="00E97381"/>
    <w:rsid w:val="00EA036B"/>
    <w:rsid w:val="00EA2DDB"/>
    <w:rsid w:val="00EC1622"/>
    <w:rsid w:val="00EC7E32"/>
    <w:rsid w:val="00EC7E55"/>
    <w:rsid w:val="00ED0CF9"/>
    <w:rsid w:val="00ED4B08"/>
    <w:rsid w:val="00ED51DD"/>
    <w:rsid w:val="00EE17CE"/>
    <w:rsid w:val="00EE3FC1"/>
    <w:rsid w:val="00EE67F4"/>
    <w:rsid w:val="00EE7864"/>
    <w:rsid w:val="00EF3548"/>
    <w:rsid w:val="00EF4DF2"/>
    <w:rsid w:val="00EF6FD6"/>
    <w:rsid w:val="00F017F8"/>
    <w:rsid w:val="00F02652"/>
    <w:rsid w:val="00F1459B"/>
    <w:rsid w:val="00F15421"/>
    <w:rsid w:val="00F15579"/>
    <w:rsid w:val="00F15673"/>
    <w:rsid w:val="00F16651"/>
    <w:rsid w:val="00F16E5D"/>
    <w:rsid w:val="00F2060C"/>
    <w:rsid w:val="00F220BD"/>
    <w:rsid w:val="00F226C7"/>
    <w:rsid w:val="00F30682"/>
    <w:rsid w:val="00F30BF6"/>
    <w:rsid w:val="00F3128D"/>
    <w:rsid w:val="00F340E2"/>
    <w:rsid w:val="00F3445F"/>
    <w:rsid w:val="00F36F90"/>
    <w:rsid w:val="00F37021"/>
    <w:rsid w:val="00F40218"/>
    <w:rsid w:val="00F42464"/>
    <w:rsid w:val="00F43CAB"/>
    <w:rsid w:val="00F44DBC"/>
    <w:rsid w:val="00F47278"/>
    <w:rsid w:val="00F605F7"/>
    <w:rsid w:val="00F61865"/>
    <w:rsid w:val="00F6338C"/>
    <w:rsid w:val="00F65CE2"/>
    <w:rsid w:val="00F71C2C"/>
    <w:rsid w:val="00F861AF"/>
    <w:rsid w:val="00FA3AD8"/>
    <w:rsid w:val="00FA4DFB"/>
    <w:rsid w:val="00FA6F9C"/>
    <w:rsid w:val="00FC2020"/>
    <w:rsid w:val="00FC6D63"/>
    <w:rsid w:val="00FD09A8"/>
    <w:rsid w:val="00FD2ECC"/>
    <w:rsid w:val="00FD61E9"/>
    <w:rsid w:val="00FE662F"/>
    <w:rsid w:val="00FE7B9A"/>
    <w:rsid w:val="00FF4948"/>
    <w:rsid w:val="00FF6337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3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5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6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7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semiHidden/>
    <w:rsid w:val="00B12A28"/>
  </w:style>
  <w:style w:type="character" w:styleId="a9">
    <w:name w:val="Hyperlink"/>
    <w:semiHidden/>
    <w:rsid w:val="00B12A28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c">
    <w:name w:val="FollowedHyperlink"/>
    <w:semiHidden/>
    <w:rsid w:val="00B12A28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9706B6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註釋標題 字元"/>
    <w:link w:val="aa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semiHidden/>
    <w:rsid w:val="00E22DB5"/>
    <w:rPr>
      <w:rFonts w:eastAsia="標楷體"/>
      <w:color w:val="000000"/>
      <w:kern w:val="2"/>
      <w:sz w:val="28"/>
    </w:rPr>
  </w:style>
  <w:style w:type="paragraph" w:styleId="af2">
    <w:name w:val="No Spacing"/>
    <w:uiPriority w:val="1"/>
    <w:qFormat/>
    <w:rsid w:val="00CD1781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897E-FD49-45DE-9372-30D8CA36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820</Words>
  <Characters>4678</Characters>
  <Application>Microsoft Office Word</Application>
  <DocSecurity>0</DocSecurity>
  <Lines>38</Lines>
  <Paragraphs>10</Paragraphs>
  <ScaleCrop>false</ScaleCrop>
  <Company>NHI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32</cp:revision>
  <cp:lastPrinted>2025-01-14T10:13:00Z</cp:lastPrinted>
  <dcterms:created xsi:type="dcterms:W3CDTF">2024-12-19T08:52:00Z</dcterms:created>
  <dcterms:modified xsi:type="dcterms:W3CDTF">2026-01-23T03:29:00Z</dcterms:modified>
</cp:coreProperties>
</file>