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BB8" w14:textId="64B23CFD" w:rsidR="00B776EB" w:rsidRDefault="00666C10" w:rsidP="0098166E">
      <w:pPr>
        <w:adjustRightInd w:val="0"/>
        <w:snapToGrid w:val="0"/>
        <w:spacing w:line="300" w:lineRule="auto"/>
        <w:ind w:leftChars="-118" w:left="-282" w:rightChars="177" w:right="425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666C10">
        <w:rPr>
          <w:rFonts w:ascii="標楷體" w:eastAsia="標楷體" w:hAnsi="標楷體" w:hint="eastAsia"/>
          <w:bCs/>
          <w:sz w:val="32"/>
          <w:szCs w:val="32"/>
        </w:rPr>
        <w:t>2025台維斯盃國際男子網球團體錦標賽世界一級中華台北VS挪威轉播案</w:t>
      </w:r>
      <w:bookmarkStart w:id="0" w:name="_Hlk206143682"/>
      <w:r w:rsidRPr="00666C10">
        <w:rPr>
          <w:rFonts w:ascii="標楷體" w:eastAsia="標楷體" w:hAnsi="標楷體" w:hint="eastAsia"/>
          <w:bCs/>
          <w:sz w:val="32"/>
          <w:szCs w:val="32"/>
        </w:rPr>
        <w:t>(未達公告金額/有執照)</w:t>
      </w:r>
      <w:bookmarkEnd w:id="0"/>
      <w:r w:rsidR="001340D9" w:rsidRPr="001340D9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5B4E0622" w14:textId="77777777" w:rsidR="001340D9" w:rsidRPr="00FA4F52" w:rsidRDefault="001340D9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</w:p>
    <w:p w14:paraId="36E45997" w14:textId="0A211F88" w:rsidR="00056D8F" w:rsidRPr="001340D9" w:rsidRDefault="00B776EB" w:rsidP="006F45EE">
      <w:pPr>
        <w:numPr>
          <w:ilvl w:val="0"/>
          <w:numId w:val="2"/>
        </w:numPr>
        <w:tabs>
          <w:tab w:val="clear" w:pos="720"/>
        </w:tabs>
        <w:adjustRightInd w:val="0"/>
        <w:snapToGrid w:val="0"/>
        <w:ind w:left="567" w:right="414"/>
        <w:rPr>
          <w:rFonts w:eastAsia="標楷體"/>
          <w:kern w:val="16"/>
          <w:sz w:val="28"/>
          <w:szCs w:val="28"/>
        </w:rPr>
      </w:pPr>
      <w:r w:rsidRPr="001340D9">
        <w:rPr>
          <w:rFonts w:eastAsia="標楷體" w:hint="eastAsia"/>
          <w:kern w:val="16"/>
          <w:sz w:val="28"/>
          <w:szCs w:val="28"/>
        </w:rPr>
        <w:t>辦理案名：</w:t>
      </w:r>
      <w:r w:rsidR="006157D3" w:rsidRPr="006157D3">
        <w:rPr>
          <w:rFonts w:ascii="標楷體" w:eastAsia="標楷體" w:hAnsi="標楷體" w:hint="eastAsia"/>
          <w:bCs/>
          <w:sz w:val="28"/>
          <w:szCs w:val="28"/>
        </w:rPr>
        <w:t>2025台維斯盃國際男子網球團體錦標賽世界一級中華台北VS挪威轉播案需求規範書(未達公告金額/無保固)</w:t>
      </w:r>
      <w:r w:rsidR="008C38A4" w:rsidRPr="001340D9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6F45EE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-142" w:right="414" w:firstLine="0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5303663E" w14:textId="488C5C18" w:rsidR="006D7219" w:rsidRDefault="00346903" w:rsidP="006157D3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中華民國網球協會</w:t>
      </w:r>
      <w:r w:rsidR="006157D3" w:rsidRPr="006157D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2025台維斯盃國際男子網球團體錦標賽世界一級中華台北VS挪威轉播案需求規範書(未達公告金額/無保固)</w:t>
      </w:r>
      <w:r w:rsidR="006157D3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規格：</w:t>
      </w:r>
    </w:p>
    <w:p w14:paraId="1D8577A4" w14:textId="57E6E0FF" w:rsidR="00346903" w:rsidRDefault="006D7219" w:rsidP="006D721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一、</w:t>
      </w:r>
      <w:r w:rsid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需具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備</w:t>
      </w:r>
      <w:r w:rsidR="00346903"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無線頻道/有線頻道/數位頻道/MOD及新媒體平台播出</w:t>
      </w:r>
      <w:r w:rsid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</w:t>
      </w:r>
      <w:r w:rsidR="00346903"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體育新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346903"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聞節目製播賽事相關新聞HD高畫質轉播車與設備</w:t>
      </w:r>
    </w:p>
    <w:p w14:paraId="254056F1" w14:textId="404F36EE" w:rsidR="00346903" w:rsidRDefault="00346903" w:rsidP="006D7219">
      <w:pPr>
        <w:pStyle w:val="a3"/>
        <w:adjustRightInd w:val="0"/>
        <w:snapToGrid w:val="0"/>
        <w:spacing w:line="420" w:lineRule="exact"/>
        <w:ind w:leftChars="237" w:left="1132" w:right="414" w:hangingChars="201" w:hanging="56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二、</w:t>
      </w: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具有完整及豐富的國際與國內各類運動賽事製播經驗包含網球/羽球/棒壘球/籃球/排球/足球/賽車等各類</w:t>
      </w:r>
      <w:r w:rsidR="006D721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轉播</w:t>
      </w: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賽事</w:t>
      </w:r>
      <w:r w:rsidR="006D721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團隊</w:t>
      </w:r>
    </w:p>
    <w:p w14:paraId="558104A6" w14:textId="0CE41140" w:rsidR="00B03B05" w:rsidRDefault="00B03B05" w:rsidP="00B03B05">
      <w:pPr>
        <w:pStyle w:val="a3"/>
        <w:adjustRightInd w:val="0"/>
        <w:snapToGrid w:val="0"/>
        <w:spacing w:line="420" w:lineRule="exact"/>
        <w:ind w:leftChars="178" w:left="1133" w:right="414" w:hangingChars="252" w:hanging="70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（一）影像提供：</w:t>
      </w:r>
    </w:p>
    <w:p w14:paraId="2689968E" w14:textId="585A9F4B" w:rsidR="00B03B05" w:rsidRDefault="00B03B05" w:rsidP="00B03B05">
      <w:pPr>
        <w:pStyle w:val="a3"/>
        <w:adjustRightInd w:val="0"/>
        <w:snapToGrid w:val="0"/>
        <w:spacing w:line="420" w:lineRule="exact"/>
        <w:ind w:leftChars="531" w:left="1557" w:right="414" w:firstLineChars="0" w:hanging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、依據本會提供賽事內容執行現場之影像、音錄製播出及轉播訊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  <w:t xml:space="preserve"> 號</w:t>
      </w: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源提供。</w:t>
      </w:r>
    </w:p>
    <w:p w14:paraId="677CAADD" w14:textId="77777777" w:rsidR="00B03B05" w:rsidRDefault="00B03B05" w:rsidP="00B03B05">
      <w:pPr>
        <w:pStyle w:val="a3"/>
        <w:adjustRightInd w:val="0"/>
        <w:snapToGrid w:val="0"/>
        <w:spacing w:line="420" w:lineRule="exact"/>
        <w:ind w:leftChars="355" w:left="852" w:right="414" w:firstLineChars="0" w:firstLine="42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、得標廠商應將賽事轉播訊號於無線電視頻道、有線電視頻道及</w:t>
      </w:r>
    </w:p>
    <w:p w14:paraId="26C2CBAB" w14:textId="77777777" w:rsidR="00B03B05" w:rsidRDefault="00B03B05" w:rsidP="00B03B05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MOD、新媒體網路平台安排播出並提供本會相關播出頻道單位，</w:t>
      </w:r>
    </w:p>
    <w:p w14:paraId="2FC6DB0F" w14:textId="1858EE83" w:rsidR="00B03B05" w:rsidRDefault="00B03B05" w:rsidP="00B03B05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並需提供轉播訊號源予本會授權之新媒體平台。</w:t>
      </w:r>
    </w:p>
    <w:p w14:paraId="343E7D31" w14:textId="0FD8DDB0" w:rsidR="00B03B05" w:rsidRDefault="00B03B05" w:rsidP="000E1E4E">
      <w:pPr>
        <w:pStyle w:val="a3"/>
        <w:adjustRightInd w:val="0"/>
        <w:snapToGrid w:val="0"/>
        <w:spacing w:line="420" w:lineRule="exact"/>
        <w:ind w:leftChars="471" w:left="1130" w:right="851" w:firstLineChars="0" w:firstLine="14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bookmarkStart w:id="1" w:name="_Hlk163547572"/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1"/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結束後，得標廠商須提供轉播賽事之轉播影片予本會。</w:t>
      </w:r>
    </w:p>
    <w:p w14:paraId="2F96689C" w14:textId="040DF26F" w:rsidR="00B03B05" w:rsidRDefault="00B03B05" w:rsidP="000E1E4E">
      <w:pPr>
        <w:pStyle w:val="a3"/>
        <w:adjustRightInd w:val="0"/>
        <w:snapToGrid w:val="0"/>
        <w:spacing w:line="420" w:lineRule="exact"/>
        <w:ind w:leftChars="237" w:left="1132" w:right="851" w:hangingChars="201" w:hanging="56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（二）拍攝人力與設備需求：</w:t>
      </w:r>
    </w:p>
    <w:p w14:paraId="3AD86DC0" w14:textId="6929EB46" w:rsidR="00DB7A97" w:rsidRDefault="00B03B05" w:rsidP="00BE1ABE">
      <w:pPr>
        <w:pStyle w:val="a3"/>
        <w:adjustRightInd w:val="0"/>
        <w:snapToGrid w:val="0"/>
        <w:spacing w:line="420" w:lineRule="exact"/>
        <w:ind w:leftChars="531" w:left="1699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DB7A97"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製播人力需求：得標廠商至少需提供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19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名工作人員，包括導播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名（須有網球賽事轉播實務經險）、助理導播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4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名（高速慢動作</w:t>
      </w:r>
      <w:bookmarkStart w:id="2" w:name="_Hlk163547490"/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2"/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慢動作、字幕暴及現場助理導播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各一人）、攝影師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7</w:t>
      </w:r>
      <w:r w:rsidR="00DB7A97">
        <w:rPr>
          <w:rFonts w:ascii="標楷體" w:hAnsi="標楷體"/>
          <w:color w:val="auto"/>
          <w:szCs w:val="28"/>
          <w:shd w:val="clear" w:color="auto" w:fill="FFFFFF" w:themeFill="background1"/>
        </w:rPr>
        <w:t>名</w:t>
      </w:r>
      <w:r w:rsidR="00DB7A97"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技術指導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名、成音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名、視訊工程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名、攝影助理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名。</w:t>
      </w:r>
    </w:p>
    <w:p w14:paraId="45D73734" w14:textId="77777777" w:rsidR="00BE1ABE" w:rsidRDefault="00DB7A97" w:rsidP="00BE1ABE">
      <w:pPr>
        <w:pStyle w:val="a3"/>
        <w:adjustRightInd w:val="0"/>
        <w:snapToGrid w:val="0"/>
        <w:spacing w:line="420" w:lineRule="exact"/>
        <w:ind w:leftChars="532" w:left="1841" w:right="414" w:firstLineChars="0" w:hanging="56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bookmarkStart w:id="3" w:name="_Hlk163547819"/>
      <w:r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3"/>
      <w:r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字幕鏡面需求：得標廠商須配合賽事鏡面製作，並須配合賽事</w:t>
      </w:r>
    </w:p>
    <w:p w14:paraId="1BFC7FDC" w14:textId="2399296E" w:rsidR="00B03B05" w:rsidRDefault="00DB7A97" w:rsidP="00BE1ABE">
      <w:pPr>
        <w:pStyle w:val="a3"/>
        <w:adjustRightInd w:val="0"/>
        <w:snapToGrid w:val="0"/>
        <w:spacing w:line="420" w:lineRule="exact"/>
        <w:ind w:leftChars="708" w:left="2121" w:right="414" w:firstLineChars="0" w:hanging="422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節目拍攝內容。</w:t>
      </w:r>
    </w:p>
    <w:p w14:paraId="38BEC051" w14:textId="1E296061" w:rsidR="00B03B05" w:rsidRDefault="00B03B05" w:rsidP="00BE1ABE">
      <w:pPr>
        <w:pStyle w:val="a3"/>
        <w:adjustRightInd w:val="0"/>
        <w:snapToGrid w:val="0"/>
        <w:spacing w:line="420" w:lineRule="exact"/>
        <w:ind w:leftChars="532" w:left="1560" w:right="-1" w:firstLineChars="0" w:hanging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3</w:t>
      </w:r>
      <w:bookmarkStart w:id="4" w:name="_Hlk163547841"/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4"/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得標廠商須於每日轉播作業前二小時，建構完成系統並測試完成，</w:t>
      </w:r>
      <w:r w:rsidR="00BE1ABE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以利轉播作業</w:t>
      </w:r>
      <w:bookmarkStart w:id="5" w:name="_Hlk163548240"/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  <w:bookmarkEnd w:id="5"/>
    </w:p>
    <w:p w14:paraId="5F413062" w14:textId="2C5FBA14" w:rsidR="00396B23" w:rsidRPr="00396B23" w:rsidRDefault="00B03B05" w:rsidP="00396B23">
      <w:pPr>
        <w:pStyle w:val="a3"/>
        <w:adjustRightInd w:val="0"/>
        <w:snapToGrid w:val="0"/>
        <w:spacing w:line="420" w:lineRule="exact"/>
        <w:ind w:leftChars="531" w:left="1274" w:right="-14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</w:t>
      </w:r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396B23"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轉播設備規格需求：使用之器材設備須為同等级或優於以上規</w:t>
      </w:r>
      <w:r w:rsid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格</w:t>
      </w:r>
      <w:r w:rsidR="00396B23"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  <w:r w:rsidR="00396B23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  </w:t>
      </w:r>
    </w:p>
    <w:p w14:paraId="62EA189C" w14:textId="70DE6B85" w:rsidR="00396B23" w:rsidRPr="00396B23" w:rsidRDefault="00396B23" w:rsidP="00396B23">
      <w:pPr>
        <w:pStyle w:val="a3"/>
        <w:adjustRightInd w:val="0"/>
        <w:snapToGrid w:val="0"/>
        <w:spacing w:line="420" w:lineRule="exact"/>
        <w:ind w:leftChars="708" w:left="1699" w:right="-424" w:firstLineChars="0" w:firstLine="2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4.1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OB轉播車一部(18.5噸以上車體），車內設立副控室及轉播相關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  <w:t xml:space="preserve">     設備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</w:p>
    <w:p w14:paraId="49BEFFEC" w14:textId="56084AD9" w:rsidR="00396B23" w:rsidRPr="00396B23" w:rsidRDefault="00396B23" w:rsidP="007C294B">
      <w:pPr>
        <w:pStyle w:val="a3"/>
        <w:adjustRightInd w:val="0"/>
        <w:snapToGrid w:val="0"/>
        <w:spacing w:line="420" w:lineRule="exact"/>
        <w:ind w:leftChars="708" w:left="1699" w:right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4.2</w:t>
      </w:r>
      <w:bookmarkStart w:id="6" w:name="_Hlk163548385"/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bookmarkEnd w:id="6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導播機系統一套，全數位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3M/E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，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48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個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HD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輸入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32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個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AU X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輸</w:t>
      </w:r>
      <w:r w:rsidR="007C294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出</w:t>
      </w:r>
    </w:p>
    <w:p w14:paraId="3F6CE61D" w14:textId="7201A507" w:rsidR="00396B23" w:rsidRPr="00396B23" w:rsidRDefault="00396B23" w:rsidP="00396B23">
      <w:pPr>
        <w:pStyle w:val="a3"/>
        <w:adjustRightInd w:val="0"/>
        <w:snapToGrid w:val="0"/>
        <w:spacing w:line="420" w:lineRule="exact"/>
        <w:ind w:leftChars="708" w:left="1699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lastRenderedPageBreak/>
        <w:t>4.3</w:t>
      </w:r>
      <w:bookmarkStart w:id="7" w:name="_Hlk163548885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ab/>
      </w:r>
      <w:bookmarkEnd w:id="7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HD以上高速慢動作及慢動作 設備各一套。</w:t>
      </w:r>
    </w:p>
    <w:p w14:paraId="78C9CEF2" w14:textId="0BFBE8F4" w:rsidR="00651C04" w:rsidRDefault="00396B23" w:rsidP="00651C04">
      <w:pPr>
        <w:pStyle w:val="a3"/>
        <w:adjustRightInd w:val="0"/>
        <w:snapToGrid w:val="0"/>
        <w:spacing w:line="420" w:lineRule="exact"/>
        <w:ind w:leftChars="708" w:left="2408" w:right="414" w:firstLineChars="0" w:hanging="709"/>
        <w:rPr>
          <w:rFonts w:ascii="標楷體" w:hAnsi="標楷體"/>
          <w:color w:val="auto"/>
          <w:szCs w:val="28"/>
          <w:shd w:val="clear" w:color="auto" w:fill="FFFFFF" w:themeFill="background1"/>
        </w:rPr>
      </w:pPr>
      <w:bookmarkStart w:id="8" w:name="_Hlk163549208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4.4</w:t>
      </w:r>
      <w:bookmarkStart w:id="9" w:name="_Hlk163549192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ab/>
      </w:r>
      <w:bookmarkEnd w:id="8"/>
      <w:bookmarkEnd w:id="9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攝影機系統8 套16bit</w:t>
      </w:r>
      <w:r w:rsidR="00651C0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/3吋 CCD- HD(光纖傳輸）電子攝影</w:t>
      </w:r>
      <w:r w:rsidR="00651C04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機，其中至少需有2套高速攝影機（具4倍高幀率(HFR)高清圖像拍攝能力，所有攝影機均須搭缸標準 CCU 及 RCP。</w:t>
      </w:r>
    </w:p>
    <w:p w14:paraId="2EF59979" w14:textId="14F04357" w:rsidR="00651C04" w:rsidRDefault="0061330B" w:rsidP="0061330B">
      <w:pPr>
        <w:pStyle w:val="a3"/>
        <w:adjustRightInd w:val="0"/>
        <w:snapToGrid w:val="0"/>
        <w:spacing w:line="420" w:lineRule="exact"/>
        <w:ind w:leftChars="589" w:left="2409" w:right="414" w:firstLineChars="0" w:hanging="99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 4.5</w:t>
      </w:r>
      <w:r w:rsidRPr="0061330B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61330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機鏡頭廣播級HD電動伺服器鏡頭一式4組以上，每支鏡頭須附控制器，標準鏡頭5組(22*7.6倍）廣角鏡頭1組(14*4.3倍）高倍率鏡頭2組以上(42*13.5倍）。</w:t>
      </w:r>
    </w:p>
    <w:p w14:paraId="489A11E3" w14:textId="11A2635A" w:rsidR="00651C04" w:rsidRDefault="00651C04" w:rsidP="00651C04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4.6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bookmarkStart w:id="10" w:name="_Hlk163549308"/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bookmarkEnd w:id="10"/>
      <w:r w:rsidR="00982A28" w:rsidRPr="00982A2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攝影機腳架及雲台7套需承載重量達12公斤以上 。</w:t>
      </w:r>
    </w:p>
    <w:p w14:paraId="13E5A96F" w14:textId="6FCEE793" w:rsidR="00B03B05" w:rsidRDefault="00651C04" w:rsidP="00651C04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4.7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HD電腦可輸出圖卡字幕機一組</w:t>
      </w:r>
      <w:r w:rsidR="00E053E7" w:rsidRPr="00E053E7">
        <w:rPr>
          <w:rFonts w:ascii="標楷體" w:hAnsi="標楷體"/>
          <w:color w:val="auto"/>
          <w:szCs w:val="28"/>
          <w:shd w:val="clear" w:color="auto" w:fill="FFFFFF" w:themeFill="background1"/>
        </w:rPr>
        <w:t>(</w:t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內含字幕軟體）。</w:t>
      </w:r>
    </w:p>
    <w:p w14:paraId="4B279793" w14:textId="03874C89" w:rsidR="00651C04" w:rsidRDefault="00651C04" w:rsidP="00E053E7">
      <w:pPr>
        <w:pStyle w:val="a3"/>
        <w:adjustRightInd w:val="0"/>
        <w:snapToGrid w:val="0"/>
        <w:spacing w:line="420" w:lineRule="exact"/>
        <w:ind w:leftChars="708" w:left="212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4.8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對講系统一套須能提供主播、鷹眼設備</w:t>
      </w:r>
      <w:bookmarkStart w:id="11" w:name="_Hlk163549573"/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11"/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攝影師通訊對講需求。</w:t>
      </w:r>
    </w:p>
    <w:p w14:paraId="4BB5D199" w14:textId="0DAEC8F3" w:rsidR="00E053E7" w:rsidRDefault="00651C04" w:rsidP="00E053E7">
      <w:pPr>
        <w:pStyle w:val="a3"/>
        <w:adjustRightInd w:val="0"/>
        <w:snapToGrid w:val="0"/>
        <w:spacing w:line="420" w:lineRule="exact"/>
        <w:ind w:leftChars="709" w:left="2410" w:right="-140" w:hangingChars="253" w:hanging="70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4.9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成音設備一套輸入24迴路（含以上）輸出16迴路（含以上）之</w:t>
      </w:r>
      <w:r w:rsidR="000E1E4E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E053E7">
        <w:rPr>
          <w:rFonts w:ascii="標楷體" w:hAnsi="標楷體"/>
          <w:color w:val="auto"/>
          <w:szCs w:val="28"/>
          <w:shd w:val="clear" w:color="auto" w:fill="FFFFFF" w:themeFill="background1"/>
        </w:rPr>
        <w:t>混音機</w:t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/AUDIO專業收音MIC8支以上，包含主播及球評收音頭掛</w:t>
      </w:r>
      <w:r w:rsidR="000E1E4E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式麥克風設備。</w:t>
      </w:r>
    </w:p>
    <w:p w14:paraId="244B94A3" w14:textId="598BDD4B" w:rsidR="00346903" w:rsidRPr="00E053E7" w:rsidRDefault="00E053E7" w:rsidP="00243F9C">
      <w:pPr>
        <w:pStyle w:val="a3"/>
        <w:adjustRightInd w:val="0"/>
        <w:snapToGrid w:val="0"/>
        <w:spacing w:line="420" w:lineRule="exact"/>
        <w:ind w:leftChars="709" w:left="2410" w:right="-140" w:hangingChars="253" w:hanging="70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4.10</w:t>
      </w:r>
      <w:r w:rsidRPr="00E053E7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所有轉播所需相關監視器。</w:t>
      </w:r>
    </w:p>
    <w:p w14:paraId="1A6D5E4B" w14:textId="45BBCB99" w:rsidR="00781123" w:rsidRPr="0067683E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51A932CE" w:rsidR="0067683E" w:rsidRPr="0067683E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6D7219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100</w:t>
      </w: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萬元整（含稅，依實際決算金額為準）。</w:t>
      </w:r>
    </w:p>
    <w:p w14:paraId="22F8AF46" w14:textId="3BFF9783" w:rsidR="00781123" w:rsidRPr="0067683E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157D3">
        <w:rPr>
          <w:rFonts w:ascii="標楷體" w:hAnsi="標楷體" w:hint="eastAsia"/>
          <w:color w:val="auto"/>
          <w:kern w:val="16"/>
          <w:szCs w:val="28"/>
        </w:rPr>
        <w:t>114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年</w:t>
      </w:r>
      <w:r w:rsidR="006157D3">
        <w:rPr>
          <w:rFonts w:ascii="標楷體" w:hAnsi="標楷體" w:hint="eastAsia"/>
          <w:color w:val="auto"/>
          <w:kern w:val="16"/>
          <w:szCs w:val="28"/>
        </w:rPr>
        <w:t>9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月</w:t>
      </w:r>
      <w:r w:rsidR="00651300">
        <w:rPr>
          <w:rFonts w:ascii="標楷體" w:hAnsi="標楷體" w:hint="eastAsia"/>
          <w:color w:val="auto"/>
          <w:kern w:val="16"/>
          <w:szCs w:val="28"/>
        </w:rPr>
        <w:t>15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日止</w:t>
      </w:r>
    </w:p>
    <w:p w14:paraId="3968DF7B" w14:textId="3112C928" w:rsidR="00781123" w:rsidRPr="000458CC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12" w:name="_Hlk124324809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</w:t>
      </w:r>
      <w:r w:rsidR="00F16E5D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檢附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發票</w:t>
      </w:r>
      <w:bookmarkEnd w:id="12"/>
      <w:r w:rsidR="001B365B" w:rsidRPr="000458CC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0458CC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7CDC02" w14:textId="77777777" w:rsidR="00F16E5D" w:rsidRPr="00F16E5D" w:rsidRDefault="00F16E5D" w:rsidP="00F16E5D">
      <w:pPr>
        <w:spacing w:line="480" w:lineRule="exact"/>
        <w:ind w:leftChars="236" w:left="566" w:firstLine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16E5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依法登記立案之公司或行號、法人、機構或團體，依相關證明文件得提供機關電視業、電視節目製作業或衛星頻道節目供應事業得以承辦相關節目製作、轉播之相關業務者。</w:t>
      </w:r>
    </w:p>
    <w:p w14:paraId="23DAD336" w14:textId="5D78AC75" w:rsidR="0062274E" w:rsidRDefault="0062274E" w:rsidP="00F16E5D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Pr="00E26B1D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Pr="00E26B1D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E26B1D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5B0340E9" w14:textId="1B41CB0F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一、驗收：</w:t>
      </w:r>
    </w:p>
    <w:p w14:paraId="26DE0203" w14:textId="5C69FF3E" w:rsidR="00822EDA" w:rsidRPr="00822EDA" w:rsidRDefault="00822EDA" w:rsidP="00822EDA">
      <w:pPr>
        <w:spacing w:line="480" w:lineRule="exact"/>
        <w:ind w:leftChars="353" w:left="847" w:firstLineChars="1" w:firstLine="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="006157D3" w:rsidRPr="006157D3">
        <w:rPr>
          <w:rFonts w:ascii="標楷體" w:eastAsia="標楷體" w:hAnsi="標楷體" w:hint="eastAsia"/>
          <w:kern w:val="0"/>
          <w:sz w:val="28"/>
          <w:szCs w:val="28"/>
        </w:rPr>
        <w:t>2025台維斯盃國際男子網球團體錦標賽世界一級中華台北VS挪威轉播案需求規範書(未達公告金額/無保固)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賽事專業拍攝</w:t>
      </w:r>
      <w:r w:rsidRPr="00822EDA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製作服務案提供現場錄影丶頻道播出，於履約屆滿前經認定符合招標文件相關規定後，得標廠商應備文製據（或檢具统一發票）向本會辦理撥付事宜。</w:t>
      </w:r>
    </w:p>
    <w:p w14:paraId="2DFFFEFD" w14:textId="77777777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二、契約價金給付：</w:t>
      </w:r>
    </w:p>
    <w:p w14:paraId="6BD4AB9E" w14:textId="77777777" w:rsid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視本案補助機關（教育部體育署）撥付款項後一次性支付。</w:t>
      </w:r>
    </w:p>
    <w:p w14:paraId="50E5F7D7" w14:textId="3F2AE65F" w:rsidR="00822EDA" w:rsidRPr="00822EDA" w:rsidRDefault="00822EDA" w:rsidP="00822EDA">
      <w:pPr>
        <w:spacing w:line="480" w:lineRule="exact"/>
        <w:ind w:leftChars="119" w:left="479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三、罰款：</w:t>
      </w:r>
    </w:p>
    <w:p w14:paraId="4BCD5817" w14:textId="11B02C9C" w:rsidR="00822EDA" w:rsidRP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得標廠商未能提供</w:t>
      </w:r>
      <w:r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服務時，經此缺失</w:t>
      </w:r>
      <w:r>
        <w:rPr>
          <w:rFonts w:ascii="標楷體" w:eastAsia="標楷體" w:hAnsi="標楷體" w:hint="eastAsia"/>
          <w:kern w:val="0"/>
          <w:sz w:val="28"/>
          <w:szCs w:val="28"/>
        </w:rPr>
        <w:t>確認無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誤後，每次缺失將處以契約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lastRenderedPageBreak/>
        <w:t>價款之千分之一罰款。</w:t>
      </w:r>
    </w:p>
    <w:p w14:paraId="1E3BC70B" w14:textId="5C3DB985" w:rsidR="0062274E" w:rsidRPr="0062274E" w:rsidRDefault="00822EDA" w:rsidP="006F45EE">
      <w:pPr>
        <w:spacing w:line="480" w:lineRule="exact"/>
        <w:ind w:left="1845" w:hangingChars="659" w:hanging="1845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陸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4D02AC12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</w:t>
      </w:r>
      <w:r w:rsidR="000E1E4E">
        <w:rPr>
          <w:rFonts w:ascii="標楷體" w:eastAsia="標楷體" w:hAnsi="標楷體" w:hint="eastAsia"/>
          <w:sz w:val="28"/>
          <w:szCs w:val="28"/>
        </w:rPr>
        <w:t>6</w:t>
      </w:r>
      <w:r w:rsidRPr="0062274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0BF346CD" w:rsidR="0062274E" w:rsidRPr="00627412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柒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="0062274E"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3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本案採書面評審辦理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13"/>
    <w:p w14:paraId="0B0D05C4" w14:textId="4FEAB468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採序位法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14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14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15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15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lastRenderedPageBreak/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6236"/>
        <w:gridCol w:w="1818"/>
      </w:tblGrid>
      <w:tr w:rsidR="001212EA" w:rsidRPr="00751C62" w14:paraId="72E97A68" w14:textId="21596274" w:rsidTr="006F45EE"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16" w:name="_Hlk124329612"/>
            <w:r w:rsidRPr="003552C5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6236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328343CB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</w:t>
            </w:r>
            <w:r w:rsidRPr="003552C5">
              <w:rPr>
                <w:rFonts w:ascii="標楷體" w:eastAsia="標楷體" w:hAnsi="標楷體" w:hint="eastAsia"/>
                <w:kern w:val="0"/>
              </w:rPr>
              <w:t>審</w:t>
            </w:r>
            <w:r w:rsidRPr="003552C5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1212EA" w:rsidRPr="00751C62" w14:paraId="4D220E68" w14:textId="39A37072" w:rsidTr="006F45EE">
        <w:tc>
          <w:tcPr>
            <w:tcW w:w="993" w:type="dxa"/>
            <w:tcBorders>
              <w:top w:val="double" w:sz="4" w:space="0" w:color="auto"/>
            </w:tcBorders>
          </w:tcPr>
          <w:p w14:paraId="0209D901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236" w:type="dxa"/>
            <w:tcBorders>
              <w:top w:val="double" w:sz="4" w:space="0" w:color="auto"/>
            </w:tcBorders>
          </w:tcPr>
          <w:p w14:paraId="1D547BE7" w14:textId="505DE66D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轉播計畫</w:t>
            </w:r>
            <w:r w:rsidR="00D83E18" w:rsidRPr="003552C5">
              <w:rPr>
                <w:rFonts w:ascii="標楷體" w:eastAsia="標楷體" w:hAnsi="標楷體" w:hint="eastAsia"/>
                <w:kern w:val="0"/>
              </w:rPr>
              <w:t>完整度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4B98F8C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</w:tr>
      <w:tr w:rsidR="001212EA" w:rsidRPr="00751C62" w14:paraId="6D187EFD" w14:textId="61CF4E25" w:rsidTr="006F45EE">
        <w:tc>
          <w:tcPr>
            <w:tcW w:w="993" w:type="dxa"/>
          </w:tcPr>
          <w:p w14:paraId="2E8F7C2E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6236" w:type="dxa"/>
          </w:tcPr>
          <w:p w14:paraId="0A795E04" w14:textId="0F6E5D92" w:rsidR="001212EA" w:rsidRPr="003552C5" w:rsidRDefault="00D83E18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廠商之規模</w:t>
            </w:r>
            <w:r w:rsidRPr="003552C5">
              <w:rPr>
                <w:rFonts w:ascii="標楷體" w:eastAsia="標楷體" w:hAnsi="標楷體" w:hint="eastAsia"/>
                <w:kern w:val="0"/>
              </w:rPr>
              <w:t>、</w:t>
            </w:r>
            <w:r w:rsidRPr="003552C5">
              <w:rPr>
                <w:rFonts w:ascii="標楷體" w:eastAsia="標楷體" w:hAnsi="標楷體"/>
                <w:kern w:val="0"/>
              </w:rPr>
              <w:t>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1818" w:type="dxa"/>
          </w:tcPr>
          <w:p w14:paraId="68F5D068" w14:textId="38BD5BF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</w:tr>
      <w:tr w:rsidR="001212EA" w:rsidRPr="00751C62" w14:paraId="45B5C14D" w14:textId="3949265C" w:rsidTr="006F45EE">
        <w:tc>
          <w:tcPr>
            <w:tcW w:w="993" w:type="dxa"/>
          </w:tcPr>
          <w:p w14:paraId="5FCCB14F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6236" w:type="dxa"/>
          </w:tcPr>
          <w:p w14:paraId="069CBAC5" w14:textId="18086636" w:rsidR="001212EA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1818" w:type="dxa"/>
          </w:tcPr>
          <w:p w14:paraId="46516592" w14:textId="2F2B1D3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D83E18" w:rsidRPr="00751C62" w14:paraId="2495971C" w14:textId="77777777" w:rsidTr="006F45EE">
        <w:tc>
          <w:tcPr>
            <w:tcW w:w="993" w:type="dxa"/>
          </w:tcPr>
          <w:p w14:paraId="19497386" w14:textId="2222A333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6236" w:type="dxa"/>
          </w:tcPr>
          <w:p w14:paraId="31E1AD6D" w14:textId="2D3232E8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簡報廠商簡報與答詢</w:t>
            </w:r>
          </w:p>
        </w:tc>
        <w:tc>
          <w:tcPr>
            <w:tcW w:w="1818" w:type="dxa"/>
          </w:tcPr>
          <w:p w14:paraId="39C70EF5" w14:textId="0AA53281" w:rsidR="00D83E18" w:rsidRPr="003552C5" w:rsidRDefault="00D83E18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</w:t>
            </w:r>
            <w:r w:rsidR="00F15673" w:rsidRPr="003552C5">
              <w:rPr>
                <w:rFonts w:ascii="標楷體" w:eastAsia="標楷體" w:hAnsi="標楷體"/>
                <w:kern w:val="0"/>
              </w:rPr>
              <w:t>分</w:t>
            </w:r>
          </w:p>
        </w:tc>
      </w:tr>
      <w:tr w:rsidR="003552C5" w:rsidRPr="00751C62" w14:paraId="01E77A16" w14:textId="77777777" w:rsidTr="006F45EE">
        <w:trPr>
          <w:trHeight w:val="423"/>
        </w:trPr>
        <w:tc>
          <w:tcPr>
            <w:tcW w:w="7229" w:type="dxa"/>
            <w:gridSpan w:val="2"/>
          </w:tcPr>
          <w:p w14:paraId="6AF2A783" w14:textId="62B5C268" w:rsidR="003552C5" w:rsidRPr="003552C5" w:rsidRDefault="003552C5" w:rsidP="003552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評分合計</w:t>
            </w:r>
          </w:p>
        </w:tc>
        <w:tc>
          <w:tcPr>
            <w:tcW w:w="1818" w:type="dxa"/>
          </w:tcPr>
          <w:p w14:paraId="7A1139E8" w14:textId="2B50F637" w:rsidR="003552C5" w:rsidRPr="003552C5" w:rsidRDefault="003552C5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100分</w:t>
            </w:r>
          </w:p>
        </w:tc>
      </w:tr>
    </w:tbl>
    <w:bookmarkEnd w:id="16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52A11E91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玖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="0062274E" w:rsidRPr="0062274E">
        <w:rPr>
          <w:rFonts w:ascii="標楷體" w:eastAsia="標楷體" w:hAnsi="標楷體"/>
          <w:kern w:val="0"/>
          <w:szCs w:val="28"/>
        </w:rPr>
        <w:t>審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7" w:name="_Hlk124325877"/>
      <w:r>
        <w:rPr>
          <w:rFonts w:ascii="標楷體" w:eastAsia="標楷體" w:hAnsi="標楷體"/>
          <w:sz w:val="28"/>
          <w:szCs w:val="28"/>
        </w:rPr>
        <w:t>(</w:t>
      </w:r>
      <w:r w:rsidRPr="0062274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bookmarkEnd w:id="17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18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18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9" w:name="_Hlk124325944"/>
      <w:r>
        <w:rPr>
          <w:rFonts w:ascii="標楷體" w:eastAsia="標楷體" w:hAnsi="標楷體"/>
          <w:sz w:val="28"/>
          <w:szCs w:val="28"/>
        </w:rPr>
        <w:t>(三)</w:t>
      </w:r>
      <w:bookmarkEnd w:id="19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20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20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BDDFD4" w14:textId="54CE1EB5" w:rsidR="00CA2713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Y="1604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981"/>
        <w:gridCol w:w="1600"/>
        <w:gridCol w:w="1601"/>
        <w:gridCol w:w="877"/>
        <w:gridCol w:w="21"/>
      </w:tblGrid>
      <w:tr w:rsidR="00233E7B" w:rsidRPr="00233E7B" w14:paraId="09E211D7" w14:textId="77777777" w:rsidTr="00233E7B">
        <w:trPr>
          <w:gridAfter w:val="1"/>
          <w:wAfter w:w="21" w:type="dxa"/>
          <w:trHeight w:val="700"/>
        </w:trPr>
        <w:tc>
          <w:tcPr>
            <w:tcW w:w="1530" w:type="dxa"/>
            <w:vMerge w:val="restart"/>
            <w:vAlign w:val="center"/>
          </w:tcPr>
          <w:p w14:paraId="086C011B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項</w:t>
            </w:r>
            <w:r w:rsidRPr="00233E7B">
              <w:rPr>
                <w:rFonts w:ascii="標楷體" w:eastAsia="標楷體" w:hAnsi="標楷體"/>
                <w:color w:val="000000" w:themeColor="text1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32731C96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評審項目</w:t>
            </w:r>
          </w:p>
        </w:tc>
        <w:tc>
          <w:tcPr>
            <w:tcW w:w="981" w:type="dxa"/>
            <w:vMerge w:val="restart"/>
            <w:vAlign w:val="center"/>
          </w:tcPr>
          <w:p w14:paraId="051C6DAE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配分</w:t>
            </w:r>
          </w:p>
        </w:tc>
        <w:tc>
          <w:tcPr>
            <w:tcW w:w="4078" w:type="dxa"/>
            <w:gridSpan w:val="3"/>
            <w:vAlign w:val="center"/>
          </w:tcPr>
          <w:p w14:paraId="2EA84EC1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廠商編號及得分</w:t>
            </w:r>
          </w:p>
        </w:tc>
      </w:tr>
      <w:tr w:rsidR="00233E7B" w:rsidRPr="00233E7B" w14:paraId="6C24E401" w14:textId="77777777" w:rsidTr="00233E7B">
        <w:trPr>
          <w:gridAfter w:val="1"/>
          <w:wAfter w:w="21" w:type="dxa"/>
          <w:trHeight w:val="144"/>
        </w:trPr>
        <w:tc>
          <w:tcPr>
            <w:tcW w:w="1530" w:type="dxa"/>
            <w:vMerge/>
          </w:tcPr>
          <w:p w14:paraId="40D322C6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38" w:type="dxa"/>
            <w:vMerge/>
          </w:tcPr>
          <w:p w14:paraId="7EE9CC35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1" w:type="dxa"/>
            <w:vMerge/>
          </w:tcPr>
          <w:p w14:paraId="6A4C1BFD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04DABA2A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廠商1</w:t>
            </w:r>
          </w:p>
        </w:tc>
        <w:tc>
          <w:tcPr>
            <w:tcW w:w="1601" w:type="dxa"/>
          </w:tcPr>
          <w:p w14:paraId="56249D65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廠商2</w:t>
            </w:r>
          </w:p>
        </w:tc>
        <w:tc>
          <w:tcPr>
            <w:tcW w:w="877" w:type="dxa"/>
            <w:vAlign w:val="center"/>
          </w:tcPr>
          <w:p w14:paraId="55B7181D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廠商</w:t>
            </w:r>
            <w:r w:rsidRPr="00233E7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233E7B" w:rsidRPr="00233E7B" w14:paraId="732C71EB" w14:textId="77777777" w:rsidTr="00233E7B">
        <w:trPr>
          <w:gridAfter w:val="1"/>
          <w:wAfter w:w="21" w:type="dxa"/>
          <w:trHeight w:val="653"/>
        </w:trPr>
        <w:tc>
          <w:tcPr>
            <w:tcW w:w="1530" w:type="dxa"/>
            <w:vAlign w:val="center"/>
          </w:tcPr>
          <w:p w14:paraId="5E4BE18A" w14:textId="77777777" w:rsidR="006F45EE" w:rsidRPr="00233E7B" w:rsidRDefault="006F45EE" w:rsidP="006F45EE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438" w:type="dxa"/>
            <w:tcBorders>
              <w:top w:val="double" w:sz="4" w:space="0" w:color="auto"/>
            </w:tcBorders>
          </w:tcPr>
          <w:p w14:paraId="5ECD0E1C" w14:textId="11181FFD" w:rsidR="006F45EE" w:rsidRPr="00233E7B" w:rsidRDefault="006F45EE" w:rsidP="006F45E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轉播計畫完整度</w:t>
            </w:r>
          </w:p>
        </w:tc>
        <w:tc>
          <w:tcPr>
            <w:tcW w:w="981" w:type="dxa"/>
          </w:tcPr>
          <w:p w14:paraId="7BA32E98" w14:textId="583DD384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40分</w:t>
            </w:r>
          </w:p>
        </w:tc>
        <w:tc>
          <w:tcPr>
            <w:tcW w:w="1600" w:type="dxa"/>
            <w:vAlign w:val="center"/>
          </w:tcPr>
          <w:p w14:paraId="3E3F8909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1" w:type="dxa"/>
          </w:tcPr>
          <w:p w14:paraId="2678F603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09829F78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33E7B" w:rsidRPr="00233E7B" w14:paraId="146E7836" w14:textId="77777777" w:rsidTr="00233E7B">
        <w:trPr>
          <w:gridAfter w:val="1"/>
          <w:wAfter w:w="21" w:type="dxa"/>
          <w:trHeight w:val="718"/>
        </w:trPr>
        <w:tc>
          <w:tcPr>
            <w:tcW w:w="1530" w:type="dxa"/>
            <w:vAlign w:val="center"/>
          </w:tcPr>
          <w:p w14:paraId="0B1B2E79" w14:textId="77777777" w:rsidR="006F45EE" w:rsidRPr="00233E7B" w:rsidRDefault="006F45EE" w:rsidP="006F45EE">
            <w:pPr>
              <w:ind w:leftChars="-42" w:hangingChars="42" w:hanging="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438" w:type="dxa"/>
          </w:tcPr>
          <w:p w14:paraId="2AB641DC" w14:textId="658FF5F7" w:rsidR="006F45EE" w:rsidRPr="00233E7B" w:rsidRDefault="006F45EE" w:rsidP="006F45E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廠商之規模</w:t>
            </w:r>
            <w:r w:rsidRPr="00233E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233E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能力</w:t>
            </w:r>
            <w:r w:rsidRPr="00233E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、經驗及執行本案工作人員能力與專業性、配合度</w:t>
            </w:r>
          </w:p>
        </w:tc>
        <w:tc>
          <w:tcPr>
            <w:tcW w:w="981" w:type="dxa"/>
          </w:tcPr>
          <w:p w14:paraId="2D094BB2" w14:textId="272691F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  <w:tc>
          <w:tcPr>
            <w:tcW w:w="1600" w:type="dxa"/>
            <w:vAlign w:val="center"/>
          </w:tcPr>
          <w:p w14:paraId="58A9BD09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1" w:type="dxa"/>
          </w:tcPr>
          <w:p w14:paraId="02C5E627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7D1B1E83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33E7B" w:rsidRPr="00233E7B" w14:paraId="288EE579" w14:textId="77777777" w:rsidTr="00233E7B">
        <w:trPr>
          <w:gridAfter w:val="1"/>
          <w:wAfter w:w="21" w:type="dxa"/>
          <w:trHeight w:val="406"/>
        </w:trPr>
        <w:tc>
          <w:tcPr>
            <w:tcW w:w="1530" w:type="dxa"/>
            <w:vAlign w:val="center"/>
          </w:tcPr>
          <w:p w14:paraId="6D067A51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438" w:type="dxa"/>
          </w:tcPr>
          <w:p w14:paraId="2C8F794D" w14:textId="5EDBE264" w:rsidR="006F45EE" w:rsidRPr="00233E7B" w:rsidRDefault="006F45EE" w:rsidP="006F45E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經費運用合理性</w:t>
            </w:r>
          </w:p>
        </w:tc>
        <w:tc>
          <w:tcPr>
            <w:tcW w:w="981" w:type="dxa"/>
          </w:tcPr>
          <w:p w14:paraId="172D4CD3" w14:textId="44FBDBE6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20分</w:t>
            </w:r>
          </w:p>
        </w:tc>
        <w:tc>
          <w:tcPr>
            <w:tcW w:w="1600" w:type="dxa"/>
            <w:vAlign w:val="center"/>
          </w:tcPr>
          <w:p w14:paraId="3FE909ED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1" w:type="dxa"/>
          </w:tcPr>
          <w:p w14:paraId="6A2EA9AE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1B305739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33E7B" w:rsidRPr="00233E7B" w14:paraId="773846A6" w14:textId="77777777" w:rsidTr="00233E7B">
        <w:trPr>
          <w:gridAfter w:val="1"/>
          <w:wAfter w:w="21" w:type="dxa"/>
          <w:trHeight w:val="426"/>
        </w:trPr>
        <w:tc>
          <w:tcPr>
            <w:tcW w:w="1530" w:type="dxa"/>
            <w:vAlign w:val="center"/>
          </w:tcPr>
          <w:p w14:paraId="0D061C8A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3438" w:type="dxa"/>
          </w:tcPr>
          <w:p w14:paraId="3E819BD8" w14:textId="3488F21E" w:rsidR="006F45EE" w:rsidRPr="00233E7B" w:rsidRDefault="006F45EE" w:rsidP="006F45E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簡報廠商簡報與答詢</w:t>
            </w:r>
          </w:p>
        </w:tc>
        <w:tc>
          <w:tcPr>
            <w:tcW w:w="981" w:type="dxa"/>
          </w:tcPr>
          <w:p w14:paraId="0D4492C6" w14:textId="7E171303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10分</w:t>
            </w:r>
          </w:p>
        </w:tc>
        <w:tc>
          <w:tcPr>
            <w:tcW w:w="1600" w:type="dxa"/>
            <w:vAlign w:val="center"/>
          </w:tcPr>
          <w:p w14:paraId="1ABF7F96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1" w:type="dxa"/>
          </w:tcPr>
          <w:p w14:paraId="3F8E662C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54F2872A" w14:textId="77777777" w:rsidR="006F45EE" w:rsidRPr="00233E7B" w:rsidRDefault="006F45EE" w:rsidP="006F45E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33E7B" w:rsidRPr="00233E7B" w14:paraId="7AF4A453" w14:textId="77777777" w:rsidTr="00233E7B">
        <w:trPr>
          <w:gridAfter w:val="1"/>
          <w:wAfter w:w="21" w:type="dxa"/>
          <w:trHeight w:val="545"/>
        </w:trPr>
        <w:tc>
          <w:tcPr>
            <w:tcW w:w="4968" w:type="dxa"/>
            <w:gridSpan w:val="2"/>
          </w:tcPr>
          <w:p w14:paraId="44FB39D4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得分合計/平均分數</w:t>
            </w:r>
          </w:p>
        </w:tc>
        <w:tc>
          <w:tcPr>
            <w:tcW w:w="981" w:type="dxa"/>
            <w:vAlign w:val="center"/>
          </w:tcPr>
          <w:p w14:paraId="74E646AA" w14:textId="5FABAAE0" w:rsidR="003369B2" w:rsidRPr="00233E7B" w:rsidRDefault="00233E7B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100分</w:t>
            </w:r>
          </w:p>
        </w:tc>
        <w:tc>
          <w:tcPr>
            <w:tcW w:w="1600" w:type="dxa"/>
            <w:vAlign w:val="center"/>
          </w:tcPr>
          <w:p w14:paraId="4131E0FE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1" w:type="dxa"/>
          </w:tcPr>
          <w:p w14:paraId="31914638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2D3F92EF" w14:textId="77777777" w:rsidR="003369B2" w:rsidRPr="00233E7B" w:rsidRDefault="003369B2" w:rsidP="003369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33E7B" w:rsidRPr="00233E7B" w14:paraId="052C0B0D" w14:textId="77777777" w:rsidTr="00233E7B">
        <w:trPr>
          <w:gridAfter w:val="1"/>
          <w:wAfter w:w="21" w:type="dxa"/>
          <w:trHeight w:val="425"/>
        </w:trPr>
        <w:tc>
          <w:tcPr>
            <w:tcW w:w="4968" w:type="dxa"/>
            <w:gridSpan w:val="2"/>
          </w:tcPr>
          <w:p w14:paraId="16510BA0" w14:textId="77777777" w:rsidR="003369B2" w:rsidRPr="00233E7B" w:rsidRDefault="003369B2" w:rsidP="003369B2">
            <w:pPr>
              <w:ind w:firstLineChars="363" w:firstLine="87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轉換為序位</w:t>
            </w:r>
          </w:p>
        </w:tc>
        <w:tc>
          <w:tcPr>
            <w:tcW w:w="981" w:type="dxa"/>
          </w:tcPr>
          <w:p w14:paraId="3E37BC30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0" w:type="dxa"/>
          </w:tcPr>
          <w:p w14:paraId="7B3B46B7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1" w:type="dxa"/>
          </w:tcPr>
          <w:p w14:paraId="2C14CD0C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77" w:type="dxa"/>
          </w:tcPr>
          <w:p w14:paraId="350B14DC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369B2" w:rsidRPr="0062274E" w14:paraId="1D22336A" w14:textId="77777777" w:rsidTr="00233E7B">
        <w:trPr>
          <w:trHeight w:val="278"/>
        </w:trPr>
        <w:tc>
          <w:tcPr>
            <w:tcW w:w="1530" w:type="dxa"/>
          </w:tcPr>
          <w:p w14:paraId="05B09E02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8" w:type="dxa"/>
            <w:gridSpan w:val="6"/>
          </w:tcPr>
          <w:p w14:paraId="63AA739D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評審意見欄：</w:t>
            </w:r>
          </w:p>
        </w:tc>
      </w:tr>
      <w:tr w:rsidR="003369B2" w:rsidRPr="00627412" w14:paraId="066D64C8" w14:textId="77777777" w:rsidTr="00233E7B">
        <w:trPr>
          <w:trHeight w:val="715"/>
        </w:trPr>
        <w:tc>
          <w:tcPr>
            <w:tcW w:w="1530" w:type="dxa"/>
          </w:tcPr>
          <w:p w14:paraId="441B3A21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8" w:type="dxa"/>
            <w:gridSpan w:val="6"/>
          </w:tcPr>
          <w:p w14:paraId="6391EEE9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備註：一、委員應就各該評審項目分別得分加總後並轉換算為序位。</w:t>
            </w:r>
          </w:p>
          <w:p w14:paraId="70874233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10038B67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73079F0B" w14:textId="77777777" w:rsidR="003369B2" w:rsidRPr="00233E7B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33E7B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4D50E9AE" w14:textId="516E5A1C" w:rsidR="00D020E0" w:rsidRDefault="000E1E4E" w:rsidP="0067683E">
      <w:pPr>
        <w:spacing w:line="420" w:lineRule="exact"/>
        <w:rPr>
          <w:szCs w:val="28"/>
        </w:rPr>
      </w:pPr>
      <w:bookmarkStart w:id="21" w:name="_Hlk205476295"/>
      <w:r w:rsidRPr="000E1E4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2025台維斯盃國際男子網球團體錦標賽世界一級中華台北VS挪威轉播案需求規範書</w:t>
      </w:r>
      <w:bookmarkEnd w:id="21"/>
      <w:r w:rsidR="008967CA" w:rsidRPr="008967C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(未達公告金額/有執照)</w:t>
      </w:r>
      <w:r w:rsidR="008967CA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委員編號：                                </w:t>
      </w:r>
      <w:r w:rsidR="00680F84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    </w:t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年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</w:t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</w:t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日</w:t>
      </w:r>
      <w:r w:rsidR="005325B8" w:rsidRPr="00627412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14:paraId="2EB6DD63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22" w:name="_Hlk124327609"/>
    </w:p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page" w:tblpX="7141" w:tblpY="69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0E1E4E" w:rsidRPr="0062274E" w14:paraId="4968D2A2" w14:textId="77777777" w:rsidTr="005B2E7D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7EECBDD3" w14:textId="77777777" w:rsidR="000E1E4E" w:rsidRPr="00C015C7" w:rsidRDefault="000E1E4E" w:rsidP="005B2E7D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015C7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5B3B3904" w14:textId="77777777" w:rsidR="000E1E4E" w:rsidRPr="005325B8" w:rsidRDefault="000E1E4E" w:rsidP="005B2E7D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A0747EA" w14:textId="77777777" w:rsidR="000E1E4E" w:rsidRPr="005325B8" w:rsidRDefault="000E1E4E" w:rsidP="005B2E7D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545EA057" w14:textId="77777777" w:rsidR="000E1E4E" w:rsidRPr="005325B8" w:rsidRDefault="000E1E4E" w:rsidP="005B2E7D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4D3A1C9F" w14:textId="77777777" w:rsidR="000E1E4E" w:rsidRPr="0062274E" w:rsidRDefault="000E1E4E" w:rsidP="005B2E7D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3A39655E" w14:textId="77777777" w:rsidR="003369B2" w:rsidRPr="000E1E4E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5C91390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FB2751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BF4BF2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369F6DF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E1A9D65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0C271CD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4DC97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428C12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3E795E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15AF4AB" w14:textId="77777777" w:rsidR="001212EA" w:rsidRDefault="001212E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4019747C" w:rsidR="003369B2" w:rsidRDefault="000E1E4E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23" w:name="_Hlk124327634"/>
      <w:bookmarkEnd w:id="22"/>
      <w:r w:rsidRPr="000E1E4E">
        <w:rPr>
          <w:rFonts w:ascii="標楷體" w:eastAsia="標楷體" w:hAnsi="標楷體" w:hint="eastAsia"/>
          <w:bCs/>
          <w:sz w:val="32"/>
          <w:szCs w:val="32"/>
        </w:rPr>
        <w:lastRenderedPageBreak/>
        <w:t>2025台維斯盃國際男子網球團體錦標賽世界一級中華台北VS挪威轉播案需求規範書</w:t>
      </w:r>
      <w:r w:rsidR="008967CA" w:rsidRPr="008967CA">
        <w:rPr>
          <w:rFonts w:ascii="標楷體" w:eastAsia="標楷體" w:hAnsi="標楷體" w:hint="eastAsia"/>
          <w:bCs/>
          <w:sz w:val="32"/>
          <w:szCs w:val="32"/>
        </w:rPr>
        <w:t>(未達公告金額/有執照)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24" w:name="_Hlk124328703"/>
      <w:bookmarkEnd w:id="23"/>
      <w:r w:rsidR="003369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619"/>
        <w:gridCol w:w="1188"/>
        <w:gridCol w:w="1712"/>
        <w:gridCol w:w="1559"/>
        <w:gridCol w:w="1559"/>
        <w:gridCol w:w="1560"/>
        <w:gridCol w:w="1275"/>
      </w:tblGrid>
      <w:tr w:rsidR="006F45EE" w:rsidRPr="00A717D4" w14:paraId="6D2E1E8A" w14:textId="32EA4470" w:rsidTr="00C015C7">
        <w:trPr>
          <w:cantSplit/>
          <w:trHeight w:val="360"/>
        </w:trPr>
        <w:tc>
          <w:tcPr>
            <w:tcW w:w="1348" w:type="dxa"/>
            <w:gridSpan w:val="2"/>
            <w:vMerge w:val="restart"/>
            <w:vAlign w:val="center"/>
          </w:tcPr>
          <w:p w14:paraId="30043AE2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900" w:type="dxa"/>
            <w:gridSpan w:val="2"/>
            <w:vAlign w:val="center"/>
          </w:tcPr>
          <w:p w14:paraId="2D53AFC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14:paraId="7E8BC15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285AC41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6F45EE" w:rsidRPr="00A717D4" w14:paraId="55DC75F4" w14:textId="04C6AE36" w:rsidTr="00C015C7">
        <w:trPr>
          <w:cantSplit/>
          <w:trHeight w:val="471"/>
        </w:trPr>
        <w:tc>
          <w:tcPr>
            <w:tcW w:w="1348" w:type="dxa"/>
            <w:gridSpan w:val="2"/>
            <w:vMerge/>
            <w:vAlign w:val="center"/>
          </w:tcPr>
          <w:p w14:paraId="1D5687AD" w14:textId="77777777" w:rsidR="006F45EE" w:rsidRPr="00A717D4" w:rsidRDefault="006F45EE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B9FAEE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3118" w:type="dxa"/>
            <w:gridSpan w:val="2"/>
            <w:vAlign w:val="center"/>
          </w:tcPr>
          <w:p w14:paraId="58065A9E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06CF32C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6F45EE" w:rsidRPr="00A717D4" w14:paraId="75E938E7" w14:textId="4790EEC3" w:rsidTr="00C015C7">
        <w:trPr>
          <w:cantSplit/>
          <w:trHeight w:val="750"/>
        </w:trPr>
        <w:tc>
          <w:tcPr>
            <w:tcW w:w="1348" w:type="dxa"/>
            <w:gridSpan w:val="2"/>
            <w:vMerge/>
            <w:vAlign w:val="center"/>
          </w:tcPr>
          <w:p w14:paraId="05A5F42D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8" w:type="dxa"/>
            <w:vAlign w:val="center"/>
          </w:tcPr>
          <w:p w14:paraId="4A9510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712" w:type="dxa"/>
            <w:vAlign w:val="center"/>
          </w:tcPr>
          <w:p w14:paraId="6B5844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vAlign w:val="center"/>
          </w:tcPr>
          <w:p w14:paraId="3449A1E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559" w:type="dxa"/>
            <w:vAlign w:val="center"/>
          </w:tcPr>
          <w:p w14:paraId="28ABE90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60" w:type="dxa"/>
            <w:vAlign w:val="center"/>
          </w:tcPr>
          <w:p w14:paraId="6618387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5" w:type="dxa"/>
            <w:vAlign w:val="center"/>
          </w:tcPr>
          <w:p w14:paraId="57B5D64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6F45EE" w:rsidRPr="00A717D4" w14:paraId="700A218E" w14:textId="7B402582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0F38E6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188" w:type="dxa"/>
            <w:vAlign w:val="center"/>
          </w:tcPr>
          <w:p w14:paraId="14DFB0B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648A097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E9AA0B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D13FE3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30D7D1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784E32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29A09DD4" w14:textId="0313B2B6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4FB64A1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188" w:type="dxa"/>
            <w:vAlign w:val="center"/>
          </w:tcPr>
          <w:p w14:paraId="1F45E20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56FCCF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BAF75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544193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088391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503B0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304EA346" w14:textId="2923FF8B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11D38D0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188" w:type="dxa"/>
            <w:vAlign w:val="center"/>
          </w:tcPr>
          <w:p w14:paraId="7BD63C8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64DCF1F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B3B725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29F274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EB2082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EEEF58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BFC9C6" w14:textId="154EBD56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529E41B4" w14:textId="5151B5C3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88" w:type="dxa"/>
            <w:vAlign w:val="center"/>
          </w:tcPr>
          <w:p w14:paraId="1C4B6AF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14542DA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C67121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92CDFD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993B7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2E57B8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69AA9CE4" w14:textId="1DB4974C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741E9C9B" w14:textId="46B6D900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8" w:type="dxa"/>
            <w:vAlign w:val="center"/>
          </w:tcPr>
          <w:p w14:paraId="556AD6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7EB2DD0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ED59C0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3CE72A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2117BE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3CA79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7BB77A2" w14:textId="560A0175" w:rsidTr="00C015C7">
        <w:trPr>
          <w:trHeight w:val="840"/>
        </w:trPr>
        <w:tc>
          <w:tcPr>
            <w:tcW w:w="1348" w:type="dxa"/>
            <w:gridSpan w:val="2"/>
            <w:vAlign w:val="center"/>
          </w:tcPr>
          <w:p w14:paraId="53DA7CE2" w14:textId="77777777" w:rsidR="006F45EE" w:rsidRPr="00A717D4" w:rsidRDefault="006F45EE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6F45EE" w:rsidRPr="00A717D4" w:rsidRDefault="006F45EE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88" w:type="dxa"/>
            <w:vAlign w:val="center"/>
          </w:tcPr>
          <w:p w14:paraId="16223B6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3A4E3BF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65FEA4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8AC1E7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E1A29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CB1454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429474" w14:textId="26502FC4" w:rsidTr="00C015C7">
        <w:trPr>
          <w:trHeight w:val="577"/>
        </w:trPr>
        <w:tc>
          <w:tcPr>
            <w:tcW w:w="1348" w:type="dxa"/>
            <w:gridSpan w:val="2"/>
            <w:vAlign w:val="center"/>
          </w:tcPr>
          <w:p w14:paraId="0DE9363B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188" w:type="dxa"/>
            <w:vAlign w:val="center"/>
          </w:tcPr>
          <w:p w14:paraId="46D227A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074766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934A8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437BCB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94F26A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C8A7F4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EA7EC10" w14:textId="1210C6E2" w:rsidTr="00C015C7">
        <w:trPr>
          <w:cantSplit/>
          <w:trHeight w:val="529"/>
        </w:trPr>
        <w:tc>
          <w:tcPr>
            <w:tcW w:w="1348" w:type="dxa"/>
            <w:gridSpan w:val="2"/>
            <w:vAlign w:val="center"/>
          </w:tcPr>
          <w:p w14:paraId="4D45D3C5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900" w:type="dxa"/>
            <w:gridSpan w:val="2"/>
            <w:vAlign w:val="center"/>
          </w:tcPr>
          <w:p w14:paraId="0ADA1E2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CC3CC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877BD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52D96DE" w14:textId="32FAFF43" w:rsidTr="00C015C7">
        <w:trPr>
          <w:cantSplit/>
          <w:trHeight w:val="465"/>
        </w:trPr>
        <w:tc>
          <w:tcPr>
            <w:tcW w:w="729" w:type="dxa"/>
            <w:vMerge w:val="restart"/>
            <w:vAlign w:val="center"/>
          </w:tcPr>
          <w:p w14:paraId="2B17D152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619" w:type="dxa"/>
            <w:vAlign w:val="center"/>
          </w:tcPr>
          <w:p w14:paraId="61779B4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14:paraId="448D9F8E" w14:textId="6D73E7BE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082EE87A" w14:textId="7B685AE4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A99344A" w14:textId="4A92C3A5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277B58E" w14:textId="71D9C621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57CC4AE" w14:textId="1C75E4DD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14:paraId="621F7E5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53C4D30F" w14:textId="6D3E90A4" w:rsidTr="00C015C7">
        <w:trPr>
          <w:cantSplit/>
          <w:trHeight w:val="435"/>
        </w:trPr>
        <w:tc>
          <w:tcPr>
            <w:tcW w:w="729" w:type="dxa"/>
            <w:vMerge/>
            <w:vAlign w:val="center"/>
          </w:tcPr>
          <w:p w14:paraId="11016F3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7F150731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188" w:type="dxa"/>
            <w:vAlign w:val="center"/>
          </w:tcPr>
          <w:p w14:paraId="64C1DE0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7C70B7A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B4218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1BC2F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B68D35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14:paraId="143FD6E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002EC634" w14:textId="7023D7A5" w:rsidTr="00C015C7">
        <w:trPr>
          <w:cantSplit/>
          <w:trHeight w:val="510"/>
        </w:trPr>
        <w:tc>
          <w:tcPr>
            <w:tcW w:w="729" w:type="dxa"/>
            <w:vMerge/>
            <w:vAlign w:val="center"/>
          </w:tcPr>
          <w:p w14:paraId="40E1BF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2F6CAAA0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188" w:type="dxa"/>
            <w:vAlign w:val="center"/>
          </w:tcPr>
          <w:p w14:paraId="76DA8A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3908C9C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1329B3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D79230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B40ED01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14:paraId="2A14C79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24"/>
    <w:p w14:paraId="082F2181" w14:textId="4990EB84" w:rsidR="00237DD2" w:rsidRDefault="00CD1781" w:rsidP="008967CA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  <w:r w:rsidR="008967CA">
        <w:rPr>
          <w:rFonts w:ascii="標楷體" w:eastAsia="標楷體" w:hAnsi="標楷體"/>
        </w:rPr>
        <w:br/>
      </w:r>
      <w:r w:rsidR="00237DD2" w:rsidRPr="00CD1781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sectPr w:rsidR="00237DD2" w:rsidSect="000E1E4E">
      <w:footerReference w:type="even" r:id="rId8"/>
      <w:footerReference w:type="default" r:id="rId9"/>
      <w:pgSz w:w="11906" w:h="16838" w:code="9"/>
      <w:pgMar w:top="1134" w:right="424" w:bottom="851" w:left="113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1C42A" w14:textId="77777777" w:rsidR="008D2E31" w:rsidRDefault="008D2E31">
      <w:r>
        <w:separator/>
      </w:r>
    </w:p>
  </w:endnote>
  <w:endnote w:type="continuationSeparator" w:id="0">
    <w:p w14:paraId="43758472" w14:textId="77777777" w:rsidR="008D2E31" w:rsidRDefault="008D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9B32" w14:textId="77777777" w:rsidR="008D2E31" w:rsidRDefault="008D2E31">
      <w:r>
        <w:separator/>
      </w:r>
    </w:p>
  </w:footnote>
  <w:footnote w:type="continuationSeparator" w:id="0">
    <w:p w14:paraId="25B40ECE" w14:textId="77777777" w:rsidR="008D2E31" w:rsidRDefault="008D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4"/>
        </w:tabs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4"/>
        </w:tabs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4"/>
        </w:tabs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4"/>
        </w:tabs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4"/>
        </w:tabs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4"/>
        </w:tabs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4"/>
        </w:tabs>
        <w:ind w:left="5524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56167B3"/>
    <w:multiLevelType w:val="hybridMultilevel"/>
    <w:tmpl w:val="4E4C29BE"/>
    <w:lvl w:ilvl="0" w:tplc="5122F92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3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4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8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9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1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4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5"/>
  </w:num>
  <w:num w:numId="7" w16cid:durableId="1850221062">
    <w:abstractNumId w:val="29"/>
  </w:num>
  <w:num w:numId="8" w16cid:durableId="1069421684">
    <w:abstractNumId w:val="31"/>
  </w:num>
  <w:num w:numId="9" w16cid:durableId="646473404">
    <w:abstractNumId w:val="15"/>
  </w:num>
  <w:num w:numId="10" w16cid:durableId="1513646220">
    <w:abstractNumId w:val="27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8"/>
  </w:num>
  <w:num w:numId="19" w16cid:durableId="292558329">
    <w:abstractNumId w:val="26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30"/>
  </w:num>
  <w:num w:numId="25" w16cid:durableId="1088112918">
    <w:abstractNumId w:val="23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2"/>
  </w:num>
  <w:num w:numId="30" w16cid:durableId="181172136">
    <w:abstractNumId w:val="1"/>
  </w:num>
  <w:num w:numId="31" w16cid:durableId="2090226076">
    <w:abstractNumId w:val="32"/>
  </w:num>
  <w:num w:numId="32" w16cid:durableId="411901126">
    <w:abstractNumId w:val="6"/>
  </w:num>
  <w:num w:numId="33" w16cid:durableId="1005089091">
    <w:abstractNumId w:val="19"/>
  </w:num>
  <w:num w:numId="34" w16cid:durableId="141527683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1E4E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212EA"/>
    <w:rsid w:val="001340D9"/>
    <w:rsid w:val="00134265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2C6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22EC5"/>
    <w:rsid w:val="002263D1"/>
    <w:rsid w:val="002277DE"/>
    <w:rsid w:val="002315EA"/>
    <w:rsid w:val="00233E7B"/>
    <w:rsid w:val="00237DD2"/>
    <w:rsid w:val="00243244"/>
    <w:rsid w:val="00243F9C"/>
    <w:rsid w:val="002461BA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22D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369B2"/>
    <w:rsid w:val="00337CBE"/>
    <w:rsid w:val="00341435"/>
    <w:rsid w:val="00342301"/>
    <w:rsid w:val="00346903"/>
    <w:rsid w:val="00347268"/>
    <w:rsid w:val="00350C66"/>
    <w:rsid w:val="003531FD"/>
    <w:rsid w:val="00354FC3"/>
    <w:rsid w:val="003552C5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6B23"/>
    <w:rsid w:val="00397BE2"/>
    <w:rsid w:val="003A0829"/>
    <w:rsid w:val="003A364A"/>
    <w:rsid w:val="003A428D"/>
    <w:rsid w:val="003B0F0C"/>
    <w:rsid w:val="003B2611"/>
    <w:rsid w:val="003C1AEA"/>
    <w:rsid w:val="003D15CD"/>
    <w:rsid w:val="003D6C6C"/>
    <w:rsid w:val="003E5403"/>
    <w:rsid w:val="003E7511"/>
    <w:rsid w:val="003F1365"/>
    <w:rsid w:val="003F197A"/>
    <w:rsid w:val="003F58A0"/>
    <w:rsid w:val="003F6BE8"/>
    <w:rsid w:val="0040091D"/>
    <w:rsid w:val="00404B38"/>
    <w:rsid w:val="00407766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4D7DEA"/>
    <w:rsid w:val="004E6951"/>
    <w:rsid w:val="00503717"/>
    <w:rsid w:val="00503B2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330B"/>
    <w:rsid w:val="006157D3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51300"/>
    <w:rsid w:val="00651C04"/>
    <w:rsid w:val="006634C1"/>
    <w:rsid w:val="00666C10"/>
    <w:rsid w:val="006716D5"/>
    <w:rsid w:val="00673717"/>
    <w:rsid w:val="006741E8"/>
    <w:rsid w:val="0067683E"/>
    <w:rsid w:val="00680F84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21B8"/>
    <w:rsid w:val="006D4BA4"/>
    <w:rsid w:val="006D7219"/>
    <w:rsid w:val="006E6C3E"/>
    <w:rsid w:val="006F45EE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360DC"/>
    <w:rsid w:val="007425F9"/>
    <w:rsid w:val="00746E8C"/>
    <w:rsid w:val="007472BC"/>
    <w:rsid w:val="00750296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B581B"/>
    <w:rsid w:val="007C294B"/>
    <w:rsid w:val="007C386E"/>
    <w:rsid w:val="007C4D91"/>
    <w:rsid w:val="007C7EBB"/>
    <w:rsid w:val="007C7FA0"/>
    <w:rsid w:val="007D17F7"/>
    <w:rsid w:val="007F5C69"/>
    <w:rsid w:val="0080136B"/>
    <w:rsid w:val="00804F0B"/>
    <w:rsid w:val="00822EDA"/>
    <w:rsid w:val="00826C7E"/>
    <w:rsid w:val="00834E45"/>
    <w:rsid w:val="0084758D"/>
    <w:rsid w:val="008476B8"/>
    <w:rsid w:val="00853234"/>
    <w:rsid w:val="008534ED"/>
    <w:rsid w:val="00854360"/>
    <w:rsid w:val="00856B0D"/>
    <w:rsid w:val="00862D33"/>
    <w:rsid w:val="00863BCF"/>
    <w:rsid w:val="00867F1D"/>
    <w:rsid w:val="00876D44"/>
    <w:rsid w:val="00877AD1"/>
    <w:rsid w:val="0088618F"/>
    <w:rsid w:val="00895DB4"/>
    <w:rsid w:val="008967CA"/>
    <w:rsid w:val="008A39DF"/>
    <w:rsid w:val="008C38A4"/>
    <w:rsid w:val="008C3D7C"/>
    <w:rsid w:val="008C797D"/>
    <w:rsid w:val="008D0F7A"/>
    <w:rsid w:val="008D2E31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166E"/>
    <w:rsid w:val="00982A28"/>
    <w:rsid w:val="00983E2C"/>
    <w:rsid w:val="00991A21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C6D67"/>
    <w:rsid w:val="00AD1C60"/>
    <w:rsid w:val="00AE4F58"/>
    <w:rsid w:val="00AE530E"/>
    <w:rsid w:val="00AE7CC9"/>
    <w:rsid w:val="00AF5CEB"/>
    <w:rsid w:val="00B01212"/>
    <w:rsid w:val="00B03B05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54C64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C056C"/>
    <w:rsid w:val="00BC0AA1"/>
    <w:rsid w:val="00BC4DD1"/>
    <w:rsid w:val="00BD0845"/>
    <w:rsid w:val="00BE1ABE"/>
    <w:rsid w:val="00BE5704"/>
    <w:rsid w:val="00BF4217"/>
    <w:rsid w:val="00C015C7"/>
    <w:rsid w:val="00C01B1D"/>
    <w:rsid w:val="00C10E42"/>
    <w:rsid w:val="00C1291D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B5FB1"/>
    <w:rsid w:val="00CC0B19"/>
    <w:rsid w:val="00CC4867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04A51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3E18"/>
    <w:rsid w:val="00D85F31"/>
    <w:rsid w:val="00D93D64"/>
    <w:rsid w:val="00DA1958"/>
    <w:rsid w:val="00DA29A6"/>
    <w:rsid w:val="00DB1040"/>
    <w:rsid w:val="00DB5414"/>
    <w:rsid w:val="00DB6AE7"/>
    <w:rsid w:val="00DB7A97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053E7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0D1F"/>
    <w:rsid w:val="00E918D8"/>
    <w:rsid w:val="00E93E65"/>
    <w:rsid w:val="00E97381"/>
    <w:rsid w:val="00EA036B"/>
    <w:rsid w:val="00EA2DDB"/>
    <w:rsid w:val="00EB5EDA"/>
    <w:rsid w:val="00EC1622"/>
    <w:rsid w:val="00EC7E55"/>
    <w:rsid w:val="00ED0CF9"/>
    <w:rsid w:val="00ED4B08"/>
    <w:rsid w:val="00ED51DD"/>
    <w:rsid w:val="00EE17CE"/>
    <w:rsid w:val="00EE3FC1"/>
    <w:rsid w:val="00EE67F4"/>
    <w:rsid w:val="00EE7864"/>
    <w:rsid w:val="00EF3548"/>
    <w:rsid w:val="00EF6FD6"/>
    <w:rsid w:val="00F017F8"/>
    <w:rsid w:val="00F02652"/>
    <w:rsid w:val="00F1459B"/>
    <w:rsid w:val="00F15421"/>
    <w:rsid w:val="00F15579"/>
    <w:rsid w:val="00F15673"/>
    <w:rsid w:val="00F16651"/>
    <w:rsid w:val="00F16E5D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A4F52"/>
    <w:rsid w:val="00FC6D63"/>
    <w:rsid w:val="00FD09A8"/>
    <w:rsid w:val="00FD2ECC"/>
    <w:rsid w:val="00FD61E9"/>
    <w:rsid w:val="00FE410E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590</Words>
  <Characters>3367</Characters>
  <Application>Microsoft Office Word</Application>
  <DocSecurity>0</DocSecurity>
  <Lines>28</Lines>
  <Paragraphs>7</Paragraphs>
  <ScaleCrop>false</ScaleCrop>
  <Company>NHI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26</cp:revision>
  <cp:lastPrinted>2024-01-04T15:25:00Z</cp:lastPrinted>
  <dcterms:created xsi:type="dcterms:W3CDTF">2024-04-09T02:32:00Z</dcterms:created>
  <dcterms:modified xsi:type="dcterms:W3CDTF">2025-08-15T01:48:00Z</dcterms:modified>
</cp:coreProperties>
</file>