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80281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2F54F897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69D177A5" w14:textId="2FC5AF21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1EE8A1" wp14:editId="36CF3D0C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15064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EE8A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63415064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BB4808" w:rsidRPr="00BB4808">
        <w:rPr>
          <w:rFonts w:ascii="標楷體" w:eastAsia="標楷體" w:hint="eastAsia"/>
          <w:bCs/>
          <w:sz w:val="28"/>
        </w:rPr>
        <w:t>中華民國網球協會</w:t>
      </w:r>
      <w:r w:rsidR="001D36FF" w:rsidRPr="00BB4808">
        <w:rPr>
          <w:rFonts w:eastAsia="標楷體" w:cs="標楷體" w:hint="eastAsia"/>
          <w:bCs/>
          <w:sz w:val="28"/>
          <w:szCs w:val="28"/>
        </w:rPr>
        <w:t>辦理</w:t>
      </w:r>
      <w:r w:rsidR="00AE5494" w:rsidRPr="00AE5494">
        <w:rPr>
          <w:rFonts w:ascii="標楷體" w:eastAsia="標楷體" w:cs="標楷體" w:hint="eastAsia"/>
          <w:bCs/>
          <w:sz w:val="28"/>
          <w:szCs w:val="28"/>
        </w:rPr>
        <w:t>中華民國網球協會「2024臺北海碩網球公開賽-網路及其他器材租用採購案(案號:113-33)(未達公告金額/無保固)</w:t>
      </w:r>
      <w:r w:rsidR="001D36FF" w:rsidRPr="00BB4808">
        <w:rPr>
          <w:rFonts w:ascii="標楷體" w:eastAsia="標楷體" w:cs="標楷體" w:hint="eastAsia"/>
          <w:bCs/>
          <w:sz w:val="28"/>
          <w:szCs w:val="28"/>
        </w:rPr>
        <w:t>，茲授權左列代理人全權代理本廠商參加開標、比價或議價，該代理人資料及使用印章如下：</w:t>
      </w:r>
    </w:p>
    <w:p w14:paraId="23E7D706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1030D21B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65BB58" wp14:editId="24D0EB79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3BF90FE1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CE2FBCF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0AE32292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E645E3" wp14:editId="061419DE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46B203DF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310BA0" wp14:editId="1097D8E3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364B4AC5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0180295C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2CBF4DF8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83530" wp14:editId="34CD392C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99424A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2B90FEF4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7491AA08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1334FB7B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2A059D9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CA3D491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83530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6D99424A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2B90FEF4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7491AA08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1334FB7B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72A059D9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CA3D491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4F0DE" w14:textId="77777777" w:rsidR="000F3D4C" w:rsidRDefault="000F3D4C" w:rsidP="000F7BDE">
      <w:r>
        <w:separator/>
      </w:r>
    </w:p>
  </w:endnote>
  <w:endnote w:type="continuationSeparator" w:id="0">
    <w:p w14:paraId="0D48FC07" w14:textId="77777777" w:rsidR="000F3D4C" w:rsidRDefault="000F3D4C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64CF5" w14:textId="77777777" w:rsidR="000F3D4C" w:rsidRDefault="000F3D4C" w:rsidP="000F7BDE">
      <w:r>
        <w:separator/>
      </w:r>
    </w:p>
  </w:footnote>
  <w:footnote w:type="continuationSeparator" w:id="0">
    <w:p w14:paraId="3610F320" w14:textId="77777777" w:rsidR="000F3D4C" w:rsidRDefault="000F3D4C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3D4C"/>
    <w:rsid w:val="000F7BDE"/>
    <w:rsid w:val="00101563"/>
    <w:rsid w:val="00186267"/>
    <w:rsid w:val="001D36FF"/>
    <w:rsid w:val="0020376B"/>
    <w:rsid w:val="00226496"/>
    <w:rsid w:val="002D4092"/>
    <w:rsid w:val="00324620"/>
    <w:rsid w:val="00325B66"/>
    <w:rsid w:val="004458B8"/>
    <w:rsid w:val="004B02F4"/>
    <w:rsid w:val="00537676"/>
    <w:rsid w:val="00545DBB"/>
    <w:rsid w:val="00554AFA"/>
    <w:rsid w:val="005A4F52"/>
    <w:rsid w:val="006D0FD1"/>
    <w:rsid w:val="00747CAF"/>
    <w:rsid w:val="007571FC"/>
    <w:rsid w:val="007D5495"/>
    <w:rsid w:val="00893BF3"/>
    <w:rsid w:val="00933B99"/>
    <w:rsid w:val="009F5093"/>
    <w:rsid w:val="00A10AA0"/>
    <w:rsid w:val="00A34870"/>
    <w:rsid w:val="00AE5494"/>
    <w:rsid w:val="00AF02AE"/>
    <w:rsid w:val="00BB4808"/>
    <w:rsid w:val="00C42504"/>
    <w:rsid w:val="00C468B9"/>
    <w:rsid w:val="00C468DF"/>
    <w:rsid w:val="00CE0832"/>
    <w:rsid w:val="00D206C4"/>
    <w:rsid w:val="00D347C2"/>
    <w:rsid w:val="00E06EF5"/>
    <w:rsid w:val="00E1470F"/>
    <w:rsid w:val="00F355D0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E2584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5</cp:revision>
  <cp:lastPrinted>2023-05-01T07:17:00Z</cp:lastPrinted>
  <dcterms:created xsi:type="dcterms:W3CDTF">2024-04-10T06:49:00Z</dcterms:created>
  <dcterms:modified xsi:type="dcterms:W3CDTF">2024-09-26T07:59:00Z</dcterms:modified>
</cp:coreProperties>
</file>