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B732A" w14:textId="08F1E66A" w:rsidR="006A1ABB" w:rsidRPr="00642F7F" w:rsidRDefault="006A1ABB" w:rsidP="00642F7F">
      <w:pPr>
        <w:rPr>
          <w:rFonts w:ascii="標楷體" w:eastAsia="標楷體" w:hAnsi="標楷體"/>
          <w:bCs/>
          <w:sz w:val="32"/>
          <w:szCs w:val="32"/>
        </w:rPr>
      </w:pPr>
      <w:bookmarkStart w:id="0" w:name="_Hlk163743407"/>
      <w:bookmarkStart w:id="1" w:name="_Hlk178253165"/>
      <w:r w:rsidRPr="00642F7F">
        <w:rPr>
          <w:rFonts w:ascii="標楷體" w:eastAsia="標楷體" w:hAnsi="標楷體" w:hint="eastAsia"/>
          <w:bCs/>
          <w:sz w:val="32"/>
          <w:szCs w:val="32"/>
        </w:rPr>
        <w:t>中華民國網球協會2024年</w:t>
      </w:r>
      <w:proofErr w:type="gramStart"/>
      <w:r w:rsidR="00307654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="00307654">
        <w:rPr>
          <w:rFonts w:ascii="標楷體" w:eastAsia="標楷體" w:hAnsi="標楷體" w:hint="eastAsia"/>
          <w:bCs/>
          <w:sz w:val="32"/>
          <w:szCs w:val="32"/>
        </w:rPr>
        <w:t>北海</w:t>
      </w:r>
      <w:proofErr w:type="gramStart"/>
      <w:r w:rsidR="00307654">
        <w:rPr>
          <w:rFonts w:ascii="標楷體" w:eastAsia="標楷體" w:hAnsi="標楷體" w:hint="eastAsia"/>
          <w:bCs/>
          <w:sz w:val="32"/>
          <w:szCs w:val="32"/>
        </w:rPr>
        <w:t>碩</w:t>
      </w:r>
      <w:proofErr w:type="gramEnd"/>
      <w:r w:rsidR="00307654">
        <w:rPr>
          <w:rFonts w:ascii="標楷體" w:eastAsia="標楷體" w:hAnsi="標楷體" w:hint="eastAsia"/>
          <w:bCs/>
          <w:sz w:val="32"/>
          <w:szCs w:val="32"/>
        </w:rPr>
        <w:t>網球公開</w:t>
      </w:r>
      <w:r w:rsidRPr="00642F7F">
        <w:rPr>
          <w:rFonts w:ascii="標楷體" w:eastAsia="標楷體" w:hAnsi="標楷體" w:hint="eastAsia"/>
          <w:bCs/>
          <w:sz w:val="32"/>
          <w:szCs w:val="32"/>
        </w:rPr>
        <w:t>賽-硬體設備</w:t>
      </w:r>
      <w:r w:rsidR="00BB3C4B">
        <w:rPr>
          <w:rFonts w:ascii="標楷體" w:eastAsia="標楷體" w:hAnsi="標楷體" w:hint="eastAsia"/>
          <w:bCs/>
          <w:sz w:val="32"/>
          <w:szCs w:val="32"/>
        </w:rPr>
        <w:t>佈置</w:t>
      </w:r>
      <w:r w:rsidRPr="00642F7F">
        <w:rPr>
          <w:rFonts w:ascii="標楷體" w:eastAsia="標楷體" w:hAnsi="標楷體" w:hint="eastAsia"/>
          <w:bCs/>
          <w:sz w:val="32"/>
          <w:szCs w:val="32"/>
        </w:rPr>
        <w:t>租賃採購案(案號:113-</w:t>
      </w:r>
      <w:r w:rsidR="00661DD1">
        <w:rPr>
          <w:rFonts w:ascii="標楷體" w:eastAsia="標楷體" w:hAnsi="標楷體" w:hint="eastAsia"/>
          <w:bCs/>
          <w:sz w:val="32"/>
          <w:szCs w:val="32"/>
        </w:rPr>
        <w:t>32</w:t>
      </w:r>
      <w:r w:rsidRPr="00642F7F">
        <w:rPr>
          <w:rFonts w:ascii="標楷體" w:eastAsia="標楷體" w:hAnsi="標楷體" w:hint="eastAsia"/>
          <w:bCs/>
          <w:sz w:val="32"/>
          <w:szCs w:val="32"/>
        </w:rPr>
        <w:t>)</w:t>
      </w:r>
      <w:bookmarkEnd w:id="0"/>
      <w:r w:rsidR="00661DD1" w:rsidRPr="00642F7F">
        <w:rPr>
          <w:rFonts w:ascii="標楷體" w:eastAsia="標楷體" w:hAnsi="標楷體" w:hint="eastAsia"/>
          <w:bCs/>
          <w:sz w:val="32"/>
          <w:szCs w:val="32"/>
        </w:rPr>
        <w:t xml:space="preserve"> </w:t>
      </w:r>
      <w:r w:rsidRPr="00642F7F">
        <w:rPr>
          <w:rFonts w:ascii="標楷體" w:eastAsia="標楷體" w:hAnsi="標楷體" w:hint="eastAsia"/>
          <w:bCs/>
          <w:sz w:val="32"/>
          <w:szCs w:val="32"/>
        </w:rPr>
        <w:t>(</w:t>
      </w:r>
      <w:bookmarkStart w:id="2" w:name="_Hlk163743157"/>
      <w:r w:rsidRPr="00642F7F">
        <w:rPr>
          <w:rFonts w:ascii="標楷體" w:eastAsia="標楷體" w:hAnsi="標楷體" w:hint="eastAsia"/>
          <w:bCs/>
          <w:sz w:val="32"/>
          <w:szCs w:val="32"/>
        </w:rPr>
        <w:t>未達公告金額/無保固)</w:t>
      </w:r>
      <w:bookmarkEnd w:id="1"/>
      <w:r w:rsidR="00661DD1" w:rsidRPr="00661DD1">
        <w:rPr>
          <w:rFonts w:ascii="標楷體" w:eastAsia="標楷體" w:hAnsi="標楷體" w:hint="eastAsia"/>
          <w:bCs/>
          <w:sz w:val="32"/>
          <w:szCs w:val="32"/>
        </w:rPr>
        <w:t>需求規範書</w:t>
      </w:r>
    </w:p>
    <w:bookmarkEnd w:id="2"/>
    <w:p w14:paraId="36E45997" w14:textId="5CE7717B" w:rsidR="00056D8F" w:rsidRPr="006A1ABB" w:rsidRDefault="00B776EB" w:rsidP="0009188C">
      <w:pPr>
        <w:pStyle w:val="af1"/>
        <w:numPr>
          <w:ilvl w:val="0"/>
          <w:numId w:val="2"/>
        </w:numPr>
        <w:tabs>
          <w:tab w:val="clear" w:pos="720"/>
        </w:tabs>
        <w:adjustRightInd w:val="0"/>
        <w:snapToGrid w:val="0"/>
        <w:spacing w:line="300" w:lineRule="auto"/>
        <w:ind w:leftChars="0" w:left="567" w:rightChars="278" w:right="667"/>
        <w:jc w:val="both"/>
        <w:rPr>
          <w:rFonts w:eastAsia="標楷體"/>
          <w:kern w:val="16"/>
          <w:sz w:val="28"/>
          <w:szCs w:val="28"/>
        </w:rPr>
      </w:pPr>
      <w:proofErr w:type="gramStart"/>
      <w:r w:rsidRPr="006A1ABB">
        <w:rPr>
          <w:rFonts w:eastAsia="標楷體" w:hint="eastAsia"/>
          <w:kern w:val="16"/>
          <w:sz w:val="28"/>
          <w:szCs w:val="28"/>
        </w:rPr>
        <w:t>辦理案名</w:t>
      </w:r>
      <w:proofErr w:type="gramEnd"/>
      <w:r w:rsidRPr="006A1ABB">
        <w:rPr>
          <w:rFonts w:eastAsia="標楷體" w:hint="eastAsia"/>
          <w:kern w:val="16"/>
          <w:sz w:val="28"/>
          <w:szCs w:val="28"/>
        </w:rPr>
        <w:t>：</w:t>
      </w:r>
      <w:r w:rsidR="00661DD1" w:rsidRPr="00661DD1">
        <w:rPr>
          <w:rFonts w:ascii="標楷體" w:eastAsia="標楷體" w:hAnsi="標楷體" w:hint="eastAsia"/>
          <w:bCs/>
          <w:sz w:val="28"/>
          <w:szCs w:val="28"/>
        </w:rPr>
        <w:t>中華民國網球協會2024年</w:t>
      </w:r>
      <w:proofErr w:type="gramStart"/>
      <w:r w:rsidR="00661DD1" w:rsidRPr="00661DD1">
        <w:rPr>
          <w:rFonts w:ascii="標楷體" w:eastAsia="標楷體" w:hAnsi="標楷體" w:hint="eastAsia"/>
          <w:bCs/>
          <w:sz w:val="28"/>
          <w:szCs w:val="28"/>
        </w:rPr>
        <w:t>臺</w:t>
      </w:r>
      <w:proofErr w:type="gramEnd"/>
      <w:r w:rsidR="00661DD1" w:rsidRPr="00661DD1">
        <w:rPr>
          <w:rFonts w:ascii="標楷體" w:eastAsia="標楷體" w:hAnsi="標楷體" w:hint="eastAsia"/>
          <w:bCs/>
          <w:sz w:val="28"/>
          <w:szCs w:val="28"/>
        </w:rPr>
        <w:t>北海</w:t>
      </w:r>
      <w:proofErr w:type="gramStart"/>
      <w:r w:rsidR="00661DD1" w:rsidRPr="00661DD1">
        <w:rPr>
          <w:rFonts w:ascii="標楷體" w:eastAsia="標楷體" w:hAnsi="標楷體" w:hint="eastAsia"/>
          <w:bCs/>
          <w:sz w:val="28"/>
          <w:szCs w:val="28"/>
        </w:rPr>
        <w:t>碩</w:t>
      </w:r>
      <w:proofErr w:type="gramEnd"/>
      <w:r w:rsidR="00661DD1" w:rsidRPr="00661DD1">
        <w:rPr>
          <w:rFonts w:ascii="標楷體" w:eastAsia="標楷體" w:hAnsi="標楷體" w:hint="eastAsia"/>
          <w:bCs/>
          <w:sz w:val="28"/>
          <w:szCs w:val="28"/>
        </w:rPr>
        <w:t>網球公開賽-硬體設備佈置租賃採購案(案號:113-32) (未達公告金額/無保固)</w:t>
      </w:r>
      <w:r w:rsidR="008C38A4" w:rsidRPr="006A1ABB">
        <w:rPr>
          <w:rFonts w:eastAsia="標楷體" w:hint="eastAsia"/>
          <w:kern w:val="16"/>
          <w:sz w:val="28"/>
          <w:szCs w:val="28"/>
        </w:rPr>
        <w:t>。</w:t>
      </w:r>
    </w:p>
    <w:p w14:paraId="714DD516" w14:textId="77777777" w:rsidR="00B776EB" w:rsidRDefault="00B776EB" w:rsidP="006F45EE">
      <w:pPr>
        <w:numPr>
          <w:ilvl w:val="0"/>
          <w:numId w:val="2"/>
        </w:numPr>
        <w:tabs>
          <w:tab w:val="clear" w:pos="720"/>
        </w:tabs>
        <w:adjustRightInd w:val="0"/>
        <w:snapToGrid w:val="0"/>
        <w:spacing w:beforeLines="50" w:before="180"/>
        <w:ind w:left="-142" w:right="414" w:firstLine="0"/>
        <w:rPr>
          <w:rFonts w:eastAsia="標楷體"/>
          <w:kern w:val="16"/>
          <w:sz w:val="28"/>
        </w:rPr>
      </w:pPr>
      <w:r w:rsidRPr="000458CC">
        <w:rPr>
          <w:rFonts w:eastAsia="標楷體" w:hint="eastAsia"/>
          <w:kern w:val="16"/>
          <w:sz w:val="28"/>
        </w:rPr>
        <w:t>採購標的說明：</w:t>
      </w:r>
    </w:p>
    <w:p w14:paraId="5303663E" w14:textId="31FBEAA5" w:rsidR="006D7219" w:rsidRPr="00950707" w:rsidRDefault="00346903" w:rsidP="006D7219">
      <w:pPr>
        <w:pStyle w:val="a3"/>
        <w:adjustRightInd w:val="0"/>
        <w:snapToGrid w:val="0"/>
        <w:spacing w:line="420" w:lineRule="exact"/>
        <w:ind w:leftChars="0" w:left="567" w:right="414" w:firstLineChars="0" w:firstLine="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規格：</w:t>
      </w:r>
    </w:p>
    <w:p w14:paraId="331A0487" w14:textId="77777777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一、250吋LED電視牆 w500*h300cm 2面 解析度為P4</w:t>
      </w:r>
    </w:p>
    <w:p w14:paraId="082C7CAC" w14:textId="77777777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1-1LED輸出視訊控制器（控台）型號Roland Pro A/V - V-160HD</w:t>
      </w:r>
    </w:p>
    <w:p w14:paraId="2DB78CDB" w14:textId="77777777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1-2視訊</w:t>
      </w:r>
      <w:proofErr w:type="gramStart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線材後級</w:t>
      </w:r>
      <w:proofErr w:type="gramEnd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及監看螢幕</w:t>
      </w:r>
    </w:p>
    <w:p w14:paraId="1AAB66F7" w14:textId="0293F48A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1-3賽事期間操作技術人員需留守</w:t>
      </w:r>
    </w:p>
    <w:p w14:paraId="0A016216" w14:textId="6D7055C1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二、賽事專用</w:t>
      </w:r>
      <w:r w:rsidR="002E2E9B" w:rsidRPr="00950707">
        <w:rPr>
          <w:rFonts w:ascii="標楷體" w:hAnsi="標楷體"/>
          <w:color w:val="auto"/>
          <w:szCs w:val="28"/>
          <w:shd w:val="clear" w:color="auto" w:fill="FFFFFF" w:themeFill="background1"/>
        </w:rPr>
        <w:t>LED</w:t>
      </w: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廣告看板</w:t>
      </w:r>
      <w:proofErr w:type="gramStart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ㄧ</w:t>
      </w:r>
      <w:proofErr w:type="gramEnd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式7040*90cm(160*90\組</w:t>
      </w:r>
      <w:proofErr w:type="gramStart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）</w:t>
      </w:r>
      <w:proofErr w:type="gramEnd"/>
      <w:r w:rsidR="002E2E9B" w:rsidRPr="00950707">
        <w:rPr>
          <w:rFonts w:ascii="標楷體" w:hAnsi="標楷體"/>
          <w:color w:val="auto"/>
          <w:szCs w:val="28"/>
          <w:shd w:val="clear" w:color="auto" w:fill="FFFFFF" w:themeFill="background1"/>
        </w:rPr>
        <w:t>LED</w:t>
      </w: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播放電腦一台</w:t>
      </w:r>
    </w:p>
    <w:p w14:paraId="759EEC59" w14:textId="6B292882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（依照賽事需求提供）</w:t>
      </w:r>
    </w:p>
    <w:p w14:paraId="1F265BC2" w14:textId="3F5C163D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三、LED懸吊結構2組（4顆承載1噸鏈條馬達）懸吊truss兩組</w:t>
      </w:r>
    </w:p>
    <w:p w14:paraId="1D9AF0D4" w14:textId="77777777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四、柴油發電機 220V/100k 1組</w:t>
      </w:r>
    </w:p>
    <w:p w14:paraId="5C15B634" w14:textId="77777777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1-1現場硬體設備配線</w:t>
      </w:r>
    </w:p>
    <w:p w14:paraId="47FBC3C7" w14:textId="77777777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1-2相關</w:t>
      </w:r>
      <w:proofErr w:type="gramStart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安全含</w:t>
      </w:r>
      <w:proofErr w:type="gramEnd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安全圍籬.</w:t>
      </w:r>
      <w:proofErr w:type="gramStart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線槽</w:t>
      </w:r>
      <w:proofErr w:type="gramEnd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.油料.滅火器</w:t>
      </w:r>
    </w:p>
    <w:p w14:paraId="2529B1E1" w14:textId="77777777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1-3每日使用上限12小時超時加收油料費用</w:t>
      </w:r>
    </w:p>
    <w:p w14:paraId="31A34B2B" w14:textId="0B83216A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（視場地使用時間斟酌配合調整）</w:t>
      </w:r>
    </w:p>
    <w:p w14:paraId="60878417" w14:textId="77777777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五、音響工程設備</w:t>
      </w:r>
    </w:p>
    <w:p w14:paraId="663A8B1C" w14:textId="77777777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1-1音響系外場主系統陣列喇叭（市內球場主喇叭）</w:t>
      </w:r>
      <w:r w:rsidRPr="00950707">
        <w:rPr>
          <w:rFonts w:ascii="標楷體" w:hAnsi="標楷體"/>
          <w:color w:val="auto"/>
          <w:szCs w:val="28"/>
          <w:shd w:val="clear" w:color="auto" w:fill="FFFFFF" w:themeFill="background1"/>
        </w:rPr>
        <w:t xml:space="preserve">SE </w:t>
      </w:r>
      <w:proofErr w:type="spellStart"/>
      <w:r w:rsidRPr="00950707">
        <w:rPr>
          <w:rFonts w:ascii="標楷體" w:hAnsi="標楷體"/>
          <w:color w:val="auto"/>
          <w:szCs w:val="28"/>
          <w:shd w:val="clear" w:color="auto" w:fill="FFFFFF" w:themeFill="background1"/>
        </w:rPr>
        <w:t>Audiotechnik</w:t>
      </w:r>
      <w:proofErr w:type="spellEnd"/>
      <w:r w:rsidRPr="00950707">
        <w:rPr>
          <w:rFonts w:ascii="標楷體" w:hAnsi="標楷體"/>
          <w:color w:val="auto"/>
          <w:szCs w:val="28"/>
          <w:shd w:val="clear" w:color="auto" w:fill="FFFFFF" w:themeFill="background1"/>
        </w:rPr>
        <w:t xml:space="preserve"> </w:t>
      </w:r>
    </w:p>
    <w:p w14:paraId="2BEA7EAC" w14:textId="592FD382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Pr="00950707">
        <w:rPr>
          <w:rFonts w:ascii="標楷體" w:hAnsi="標楷體"/>
          <w:color w:val="auto"/>
          <w:szCs w:val="28"/>
          <w:shd w:val="clear" w:color="auto" w:fill="FFFFFF" w:themeFill="background1"/>
        </w:rPr>
        <w:t>M-F3 Pro</w:t>
      </w: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12顆</w:t>
      </w:r>
    </w:p>
    <w:p w14:paraId="5E0A50AB" w14:textId="0962399D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0" w:left="0" w:right="414" w:firstLineChars="0" w:firstLine="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    1-2主系統超低音陣列喇叭SE </w:t>
      </w:r>
      <w:proofErr w:type="spellStart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Audiotechnik</w:t>
      </w:r>
      <w:proofErr w:type="spellEnd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S12 Pro 4支</w:t>
      </w:r>
    </w:p>
    <w:p w14:paraId="0388C857" w14:textId="77777777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1-3無線麥克風主機MiproACT-747 2台/</w:t>
      </w:r>
      <w:proofErr w:type="gramStart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無線腰掛式</w:t>
      </w:r>
      <w:proofErr w:type="gramEnd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發射器</w:t>
      </w:r>
      <w:proofErr w:type="spellStart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Mipro</w:t>
      </w:r>
      <w:proofErr w:type="spellEnd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ACT-</w:t>
      </w:r>
    </w:p>
    <w:p w14:paraId="1A7A40C0" w14:textId="77777777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    7T 8支/無線集波主機</w:t>
      </w:r>
      <w:proofErr w:type="spellStart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Mipro</w:t>
      </w:r>
      <w:proofErr w:type="spellEnd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AD-7081台/長距離強波天線盤</w:t>
      </w:r>
      <w:proofErr w:type="spellStart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Mipro</w:t>
      </w:r>
      <w:proofErr w:type="spellEnd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</w:t>
      </w:r>
    </w:p>
    <w:p w14:paraId="28AC89B7" w14:textId="29258987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    AT-90W</w:t>
      </w:r>
    </w:p>
    <w:p w14:paraId="7E2BF86F" w14:textId="2CAF5F97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1-4數位混音器Midas M32R</w:t>
      </w:r>
    </w:p>
    <w:p w14:paraId="489CEABC" w14:textId="77777777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</w:t>
      </w:r>
      <w:proofErr w:type="gramStart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（</w:t>
      </w:r>
      <w:proofErr w:type="gramEnd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聲音動態處理器、壓縮限制器、閘門噪聲處理器、31Bank EQ等化器、  </w:t>
      </w:r>
    </w:p>
    <w:p w14:paraId="77E6BB0C" w14:textId="1B16346B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聲音效果器</w:t>
      </w:r>
      <w:proofErr w:type="gramStart"/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）</w:t>
      </w:r>
      <w:proofErr w:type="gramEnd"/>
    </w:p>
    <w:p w14:paraId="69A2BDF5" w14:textId="75A95473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0" w:left="0" w:right="414" w:firstLineChars="0" w:firstLine="0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    1-5音響線材及訊號線才配置</w:t>
      </w:r>
    </w:p>
    <w:p w14:paraId="235E50EC" w14:textId="25432426" w:rsidR="0085780F" w:rsidRPr="00950707" w:rsidRDefault="00EB1D64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="0085780F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1-6備一組手拉音響（主動式喇叭配兩組手mic供使用）</w:t>
      </w:r>
    </w:p>
    <w:p w14:paraId="74533D4E" w14:textId="2832FA86" w:rsidR="0085780F" w:rsidRPr="00950707" w:rsidRDefault="00EB1D64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="0085780F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1-7控台監聽喇叭Behringer B2031  2顆</w:t>
      </w:r>
    </w:p>
    <w:p w14:paraId="3863D5CB" w14:textId="1672DFB6" w:rsidR="0085780F" w:rsidRPr="00950707" w:rsidRDefault="00EB1D64" w:rsidP="0085780F">
      <w:pPr>
        <w:pStyle w:val="a3"/>
        <w:adjustRightInd w:val="0"/>
        <w:snapToGrid w:val="0"/>
        <w:spacing w:line="420" w:lineRule="exact"/>
        <w:ind w:leftChars="236" w:left="566" w:right="414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   </w:t>
      </w:r>
      <w:r w:rsidR="0085780F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1-8數位控制系統1式</w:t>
      </w:r>
    </w:p>
    <w:p w14:paraId="3DD9738F" w14:textId="77777777" w:rsidR="0085780F" w:rsidRPr="00950707" w:rsidRDefault="0085780F" w:rsidP="0085780F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lastRenderedPageBreak/>
        <w:t>1-9賽事期間音響留守操作人員</w:t>
      </w:r>
    </w:p>
    <w:p w14:paraId="664922DD" w14:textId="6AFE6E46" w:rsidR="00214156" w:rsidRPr="00950707" w:rsidRDefault="0076158D" w:rsidP="0085780F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七</w:t>
      </w:r>
      <w:r w:rsidR="00214156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、進場</w:t>
      </w:r>
      <w:r w:rsidR="00303D24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、退場</w:t>
      </w:r>
      <w:r w:rsidR="00214156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時間:</w:t>
      </w:r>
      <w:r w:rsidR="00303D24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須配合主辦單位時間</w:t>
      </w:r>
    </w:p>
    <w:p w14:paraId="2BEF2A7F" w14:textId="6F7F789D" w:rsidR="00303D24" w:rsidRPr="00950707" w:rsidRDefault="0076158D" w:rsidP="00214156">
      <w:pPr>
        <w:pStyle w:val="a3"/>
        <w:adjustRightInd w:val="0"/>
        <w:snapToGrid w:val="0"/>
        <w:spacing w:line="420" w:lineRule="exact"/>
        <w:ind w:leftChars="236" w:left="566" w:right="414" w:firstLineChars="0" w:firstLine="1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八</w:t>
      </w:r>
      <w:r w:rsidR="00303D24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、安裝地址:114台北市內湖區民權東路六段208號(臺北市網球中心)</w:t>
      </w:r>
      <w:r w:rsidR="005C041F" w:rsidRPr="00950707">
        <w:rPr>
          <w:rFonts w:ascii="標楷體" w:hAnsi="標楷體"/>
          <w:color w:val="auto"/>
          <w:szCs w:val="28"/>
          <w:shd w:val="clear" w:color="auto" w:fill="FFFFFF" w:themeFill="background1"/>
        </w:rPr>
        <w:br/>
      </w: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九</w:t>
      </w:r>
      <w:r w:rsidR="005C041F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、進場日期:</w:t>
      </w:r>
      <w:r w:rsidR="00D339AA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依</w:t>
      </w:r>
      <w:bookmarkStart w:id="3" w:name="_Hlk178253522"/>
      <w:r w:rsidR="00D339AA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賽會規定</w:t>
      </w:r>
      <w:bookmarkEnd w:id="3"/>
      <w:r w:rsidR="00D339AA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 xml:space="preserve"> </w:t>
      </w:r>
      <w:r w:rsidR="005C041F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彩排日期:</w:t>
      </w:r>
      <w:r w:rsidR="00D339AA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賽會規定 退場日期:賽會規定</w:t>
      </w:r>
    </w:p>
    <w:p w14:paraId="254056F1" w14:textId="5184E20D" w:rsidR="00346903" w:rsidRPr="00950707" w:rsidRDefault="00D71EEE" w:rsidP="00303D24">
      <w:pPr>
        <w:pStyle w:val="a3"/>
        <w:adjustRightInd w:val="0"/>
        <w:snapToGrid w:val="0"/>
        <w:spacing w:line="420" w:lineRule="exact"/>
        <w:ind w:leftChars="0" w:left="1134" w:rightChars="172" w:right="413" w:firstLineChars="0" w:hanging="567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十</w:t>
      </w:r>
      <w:bookmarkStart w:id="4" w:name="_Hlk177723049"/>
      <w:r w:rsidR="00346903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、</w:t>
      </w:r>
      <w:bookmarkEnd w:id="4"/>
      <w:r w:rsidR="00346903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具有完整及豐富的國際與國內各類運動賽事經驗等各類</w:t>
      </w:r>
      <w:r w:rsidR="00283A01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大型視訊LED屏幕執行</w:t>
      </w:r>
      <w:r w:rsidR="006D7219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團隊</w:t>
      </w:r>
    </w:p>
    <w:p w14:paraId="347018F7" w14:textId="150624AD" w:rsidR="007D1D3E" w:rsidRPr="00950707" w:rsidRDefault="007D1D3E" w:rsidP="00303D24">
      <w:pPr>
        <w:pStyle w:val="a3"/>
        <w:adjustRightInd w:val="0"/>
        <w:snapToGrid w:val="0"/>
        <w:spacing w:line="420" w:lineRule="exact"/>
        <w:ind w:leftChars="0" w:left="1134" w:rightChars="172" w:right="413" w:firstLineChars="0" w:hanging="567"/>
        <w:rPr>
          <w:rFonts w:ascii="標楷體" w:hAnsi="標楷體"/>
          <w:color w:val="auto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十一、</w:t>
      </w:r>
      <w:r w:rsidR="002B46CD" w:rsidRPr="00950707">
        <w:rPr>
          <w:rFonts w:ascii="標楷體" w:hAnsi="標楷體" w:hint="eastAsia"/>
          <w:color w:val="auto"/>
          <w:szCs w:val="28"/>
          <w:shd w:val="clear" w:color="auto" w:fill="FFFFFF" w:themeFill="background1"/>
        </w:rPr>
        <w:t>得標廠商須負責施工安全維護，施工期間須投保公共意外責任險</w:t>
      </w:r>
    </w:p>
    <w:p w14:paraId="1A6D5E4B" w14:textId="45BBCB99" w:rsidR="00781123" w:rsidRPr="00950707" w:rsidRDefault="00491B7B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ascii="標楷體" w:eastAsia="標楷體" w:hAnsi="標楷體"/>
          <w:kern w:val="16"/>
          <w:sz w:val="28"/>
          <w:szCs w:val="28"/>
          <w:shd w:val="clear" w:color="auto" w:fill="FFFFFF" w:themeFill="background1"/>
        </w:rPr>
      </w:pPr>
      <w:r w:rsidRPr="00950707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採購金額</w:t>
      </w:r>
      <w:r w:rsidR="00781123" w:rsidRPr="00950707">
        <w:rPr>
          <w:rFonts w:ascii="標楷體" w:eastAsia="標楷體" w:hAnsi="標楷體" w:hint="eastAsia"/>
          <w:kern w:val="16"/>
          <w:sz w:val="28"/>
          <w:szCs w:val="28"/>
          <w:shd w:val="clear" w:color="auto" w:fill="FFFFFF" w:themeFill="background1"/>
        </w:rPr>
        <w:t>及期程：</w:t>
      </w:r>
    </w:p>
    <w:p w14:paraId="4C6C1A07" w14:textId="56CD8DD9" w:rsidR="0067683E" w:rsidRPr="00950707" w:rsidRDefault="0067683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本案採購金額新臺幣</w:t>
      </w:r>
      <w:r w:rsidR="00B4735C" w:rsidRPr="00950707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壹佰肆拾伍</w:t>
      </w:r>
      <w:r w:rsidRPr="00950707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萬元整（含稅，依實際決算金額為</w:t>
      </w:r>
      <w:proofErr w:type="gramStart"/>
      <w:r w:rsidRPr="00950707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準</w:t>
      </w:r>
      <w:proofErr w:type="gramEnd"/>
      <w:r w:rsidRPr="00950707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）。</w:t>
      </w:r>
    </w:p>
    <w:p w14:paraId="22F8AF46" w14:textId="3DEA7275" w:rsidR="00781123" w:rsidRPr="00950707" w:rsidRDefault="0062274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rFonts w:ascii="標楷體" w:hAnsi="標楷體"/>
          <w:color w:val="auto"/>
          <w:kern w:val="16"/>
          <w:szCs w:val="28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kern w:val="16"/>
          <w:szCs w:val="28"/>
        </w:rPr>
        <w:t>履約期間：自決標翌日起至</w:t>
      </w:r>
      <w:r w:rsidR="00641929" w:rsidRPr="00950707">
        <w:rPr>
          <w:rFonts w:ascii="標楷體" w:hAnsi="標楷體" w:hint="eastAsia"/>
          <w:color w:val="auto"/>
          <w:kern w:val="16"/>
          <w:szCs w:val="28"/>
        </w:rPr>
        <w:t>113年</w:t>
      </w:r>
      <w:r w:rsidR="007D1D3E" w:rsidRPr="00950707">
        <w:rPr>
          <w:rFonts w:ascii="標楷體" w:hAnsi="標楷體" w:hint="eastAsia"/>
          <w:color w:val="auto"/>
          <w:kern w:val="16"/>
          <w:szCs w:val="28"/>
        </w:rPr>
        <w:t>11</w:t>
      </w:r>
      <w:r w:rsidR="00641929" w:rsidRPr="00950707">
        <w:rPr>
          <w:rFonts w:ascii="標楷體" w:hAnsi="標楷體" w:hint="eastAsia"/>
          <w:color w:val="auto"/>
          <w:kern w:val="16"/>
          <w:szCs w:val="28"/>
        </w:rPr>
        <w:t>月</w:t>
      </w:r>
      <w:r w:rsidR="00661DD1" w:rsidRPr="00950707">
        <w:rPr>
          <w:rFonts w:ascii="標楷體" w:hAnsi="標楷體" w:hint="eastAsia"/>
          <w:color w:val="auto"/>
          <w:kern w:val="16"/>
          <w:szCs w:val="28"/>
        </w:rPr>
        <w:t>5</w:t>
      </w:r>
      <w:r w:rsidR="00641929" w:rsidRPr="00950707">
        <w:rPr>
          <w:rFonts w:ascii="標楷體" w:hAnsi="標楷體" w:hint="eastAsia"/>
          <w:color w:val="auto"/>
          <w:kern w:val="16"/>
          <w:szCs w:val="28"/>
        </w:rPr>
        <w:t>日</w:t>
      </w:r>
      <w:proofErr w:type="gramStart"/>
      <w:r w:rsidR="00641929" w:rsidRPr="00950707">
        <w:rPr>
          <w:rFonts w:ascii="標楷體" w:hAnsi="標楷體" w:hint="eastAsia"/>
          <w:color w:val="auto"/>
          <w:kern w:val="16"/>
          <w:szCs w:val="28"/>
        </w:rPr>
        <w:t>止</w:t>
      </w:r>
      <w:proofErr w:type="gramEnd"/>
    </w:p>
    <w:p w14:paraId="3968DF7B" w14:textId="3112C928" w:rsidR="00781123" w:rsidRPr="00950707" w:rsidRDefault="006A13FE" w:rsidP="00A640B8">
      <w:pPr>
        <w:pStyle w:val="a3"/>
        <w:numPr>
          <w:ilvl w:val="0"/>
          <w:numId w:val="15"/>
        </w:numPr>
        <w:tabs>
          <w:tab w:val="left" w:pos="851"/>
        </w:tabs>
        <w:adjustRightInd w:val="0"/>
        <w:snapToGrid w:val="0"/>
        <w:spacing w:line="420" w:lineRule="exact"/>
        <w:ind w:leftChars="0" w:left="900" w:right="414" w:firstLineChars="0" w:hanging="660"/>
        <w:rPr>
          <w:color w:val="auto"/>
          <w:kern w:val="16"/>
          <w:szCs w:val="24"/>
          <w:shd w:val="clear" w:color="auto" w:fill="FFFFFF" w:themeFill="background1"/>
        </w:rPr>
      </w:pPr>
      <w:r w:rsidRPr="00950707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撥款方式：</w:t>
      </w:r>
      <w:bookmarkStart w:id="5" w:name="_Hlk124324809"/>
      <w:r w:rsidRPr="00950707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履約屆滿</w:t>
      </w:r>
      <w:r w:rsidR="00056D8F" w:rsidRPr="00950707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結算付款，</w:t>
      </w:r>
      <w:r w:rsidR="0073149F" w:rsidRPr="00950707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得標</w:t>
      </w:r>
      <w:r w:rsidR="00056D8F" w:rsidRPr="00950707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廠商須</w:t>
      </w:r>
      <w:r w:rsidR="00F16E5D" w:rsidRPr="00950707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檢附</w:t>
      </w:r>
      <w:r w:rsidR="00056D8F" w:rsidRPr="00950707">
        <w:rPr>
          <w:rFonts w:ascii="標楷體" w:hAnsi="標楷體" w:hint="eastAsia"/>
          <w:color w:val="auto"/>
          <w:kern w:val="16"/>
          <w:szCs w:val="28"/>
          <w:shd w:val="clear" w:color="auto" w:fill="FFFFFF" w:themeFill="background1"/>
        </w:rPr>
        <w:t>發票</w:t>
      </w:r>
      <w:bookmarkEnd w:id="5"/>
      <w:r w:rsidR="001B365B" w:rsidRPr="00950707">
        <w:rPr>
          <w:rFonts w:hint="eastAsia"/>
          <w:color w:val="auto"/>
          <w:kern w:val="16"/>
          <w:szCs w:val="24"/>
          <w:shd w:val="clear" w:color="auto" w:fill="FFFFFF" w:themeFill="background1"/>
        </w:rPr>
        <w:t>。</w:t>
      </w:r>
    </w:p>
    <w:p w14:paraId="07523D5D" w14:textId="77777777" w:rsidR="00781123" w:rsidRPr="000458CC" w:rsidRDefault="00781123" w:rsidP="001B365B">
      <w:pPr>
        <w:numPr>
          <w:ilvl w:val="0"/>
          <w:numId w:val="2"/>
        </w:numPr>
        <w:tabs>
          <w:tab w:val="clear" w:pos="720"/>
          <w:tab w:val="num" w:pos="567"/>
        </w:tabs>
        <w:adjustRightInd w:val="0"/>
        <w:snapToGrid w:val="0"/>
        <w:spacing w:beforeLines="50" w:before="180"/>
        <w:ind w:left="567" w:right="414" w:hanging="567"/>
        <w:rPr>
          <w:rFonts w:eastAsia="標楷體"/>
          <w:kern w:val="16"/>
          <w:sz w:val="28"/>
          <w:shd w:val="clear" w:color="auto" w:fill="FFFFFF" w:themeFill="background1"/>
        </w:rPr>
      </w:pPr>
      <w:r w:rsidRPr="000458CC">
        <w:rPr>
          <w:rFonts w:eastAsia="標楷體" w:hint="eastAsia"/>
          <w:kern w:val="16"/>
          <w:sz w:val="28"/>
          <w:shd w:val="clear" w:color="auto" w:fill="FFFFFF" w:themeFill="background1"/>
        </w:rPr>
        <w:t>投標廠商資格：</w:t>
      </w:r>
    </w:p>
    <w:p w14:paraId="797CDC02" w14:textId="33496922" w:rsidR="00F16E5D" w:rsidRPr="00F16E5D" w:rsidRDefault="008408BA" w:rsidP="00F16E5D">
      <w:pPr>
        <w:spacing w:line="480" w:lineRule="exact"/>
        <w:ind w:leftChars="236" w:left="566" w:firstLine="1"/>
        <w:rPr>
          <w:rFonts w:ascii="標楷體" w:eastAsia="標楷體" w:hAnsi="標楷體"/>
          <w:sz w:val="28"/>
          <w:szCs w:val="28"/>
          <w:shd w:val="clear" w:color="auto" w:fill="FFFFFF" w:themeFill="background1"/>
        </w:rPr>
      </w:pPr>
      <w:r w:rsidRPr="008408BA">
        <w:rPr>
          <w:rFonts w:ascii="標楷體" w:eastAsia="標楷體" w:hAnsi="標楷體" w:hint="eastAsia"/>
          <w:sz w:val="28"/>
          <w:szCs w:val="28"/>
          <w:shd w:val="clear" w:color="auto" w:fill="FFFFFF" w:themeFill="background1"/>
        </w:rPr>
        <w:t>依法登記立案且具有辦理與本採購相關項目之公司、有限合夥、行號，備「公司登記證明文件」、「有限合夥登記證明文件」、「商業登記證明文件」或政府立案證明文件、最近一期完稅及信用證明。</w:t>
      </w:r>
    </w:p>
    <w:p w14:paraId="23DAD336" w14:textId="5D78AC75" w:rsidR="0062274E" w:rsidRDefault="0062274E" w:rsidP="00F16E5D">
      <w:pPr>
        <w:spacing w:line="480" w:lineRule="exact"/>
        <w:rPr>
          <w:rFonts w:ascii="標楷體" w:eastAsia="標楷體" w:hAnsi="標楷體"/>
          <w:kern w:val="0"/>
          <w:sz w:val="28"/>
          <w:szCs w:val="28"/>
        </w:rPr>
      </w:pPr>
      <w:r w:rsidRPr="0062274E">
        <w:rPr>
          <w:rFonts w:ascii="標楷體" w:eastAsia="標楷體" w:hAnsi="標楷體" w:hint="eastAsia"/>
          <w:kern w:val="16"/>
          <w:sz w:val="28"/>
          <w:szCs w:val="28"/>
        </w:rPr>
        <w:t>伍、</w:t>
      </w:r>
      <w:r w:rsidRPr="00E26B1D">
        <w:rPr>
          <w:rFonts w:ascii="標楷體" w:eastAsia="標楷體" w:hAnsi="標楷體" w:hint="eastAsia"/>
          <w:kern w:val="16"/>
          <w:sz w:val="28"/>
          <w:szCs w:val="28"/>
        </w:rPr>
        <w:t>付款方式及驗收：</w:t>
      </w:r>
      <w:r w:rsidRPr="00E26B1D">
        <w:rPr>
          <w:rFonts w:ascii="標楷體" w:eastAsia="標楷體" w:hAnsi="標楷體" w:hint="eastAsia"/>
          <w:kern w:val="16"/>
          <w:sz w:val="28"/>
          <w:szCs w:val="28"/>
          <w:shd w:val="clear" w:color="auto" w:fill="FFFFFF"/>
        </w:rPr>
        <w:t>履約屆滿結算付款，得標廠商須附發票</w:t>
      </w:r>
      <w:r w:rsidRPr="00E26B1D">
        <w:rPr>
          <w:rFonts w:ascii="標楷體" w:eastAsia="標楷體" w:hAnsi="標楷體" w:hint="eastAsia"/>
          <w:kern w:val="0"/>
          <w:sz w:val="28"/>
          <w:szCs w:val="28"/>
        </w:rPr>
        <w:t>送交本會。</w:t>
      </w:r>
    </w:p>
    <w:p w14:paraId="5B0340E9" w14:textId="1B41CB0F" w:rsidR="00822EDA" w:rsidRPr="00822EDA" w:rsidRDefault="00822EDA" w:rsidP="00822EDA">
      <w:pPr>
        <w:spacing w:line="480" w:lineRule="exact"/>
        <w:ind w:leftChars="118" w:left="476" w:hangingChars="69" w:hanging="19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一、驗收：</w:t>
      </w:r>
    </w:p>
    <w:p w14:paraId="26DE0203" w14:textId="0A3FA9AF" w:rsidR="00822EDA" w:rsidRPr="00822EDA" w:rsidRDefault="00822EDA" w:rsidP="00822EDA">
      <w:pPr>
        <w:spacing w:line="480" w:lineRule="exact"/>
        <w:ind w:leftChars="353" w:left="847" w:firstLineChars="1" w:firstLine="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依據</w:t>
      </w:r>
      <w:r w:rsidR="006A1ABB" w:rsidRPr="006A1ABB">
        <w:rPr>
          <w:rFonts w:ascii="標楷體" w:eastAsia="標楷體" w:hAnsi="標楷體" w:hint="eastAsia"/>
          <w:kern w:val="0"/>
          <w:sz w:val="28"/>
          <w:szCs w:val="28"/>
        </w:rPr>
        <w:t>中華民國網球協會</w:t>
      </w:r>
      <w:r w:rsidR="00661DD1" w:rsidRPr="00661DD1">
        <w:rPr>
          <w:rFonts w:ascii="標楷體" w:eastAsia="標楷體" w:hAnsi="標楷體" w:hint="eastAsia"/>
          <w:kern w:val="0"/>
          <w:sz w:val="28"/>
          <w:szCs w:val="28"/>
        </w:rPr>
        <w:t>中華民國網球協會2024年</w:t>
      </w:r>
      <w:proofErr w:type="gramStart"/>
      <w:r w:rsidR="00661DD1" w:rsidRPr="00661DD1">
        <w:rPr>
          <w:rFonts w:ascii="標楷體" w:eastAsia="標楷體" w:hAnsi="標楷體" w:hint="eastAsia"/>
          <w:kern w:val="0"/>
          <w:sz w:val="28"/>
          <w:szCs w:val="28"/>
        </w:rPr>
        <w:t>臺</w:t>
      </w:r>
      <w:proofErr w:type="gramEnd"/>
      <w:r w:rsidR="00661DD1" w:rsidRPr="00661DD1">
        <w:rPr>
          <w:rFonts w:ascii="標楷體" w:eastAsia="標楷體" w:hAnsi="標楷體" w:hint="eastAsia"/>
          <w:kern w:val="0"/>
          <w:sz w:val="28"/>
          <w:szCs w:val="28"/>
        </w:rPr>
        <w:t>北海</w:t>
      </w:r>
      <w:proofErr w:type="gramStart"/>
      <w:r w:rsidR="00661DD1" w:rsidRPr="00661DD1">
        <w:rPr>
          <w:rFonts w:ascii="標楷體" w:eastAsia="標楷體" w:hAnsi="標楷體" w:hint="eastAsia"/>
          <w:kern w:val="0"/>
          <w:sz w:val="28"/>
          <w:szCs w:val="28"/>
        </w:rPr>
        <w:t>碩</w:t>
      </w:r>
      <w:proofErr w:type="gramEnd"/>
      <w:r w:rsidR="00661DD1" w:rsidRPr="00661DD1">
        <w:rPr>
          <w:rFonts w:ascii="標楷體" w:eastAsia="標楷體" w:hAnsi="標楷體" w:hint="eastAsia"/>
          <w:kern w:val="0"/>
          <w:sz w:val="28"/>
          <w:szCs w:val="28"/>
        </w:rPr>
        <w:t>網球公開賽-硬體設備佈置租賃採購案(案號:113-32) (未達公告金額/無保固)</w:t>
      </w:r>
      <w:r w:rsidR="00303D24">
        <w:rPr>
          <w:rFonts w:ascii="標楷體" w:eastAsia="標楷體" w:hAnsi="標楷體" w:hint="eastAsia"/>
          <w:kern w:val="0"/>
          <w:sz w:val="28"/>
          <w:szCs w:val="28"/>
        </w:rPr>
        <w:t>裝設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，於履約屆滿前經認定符合招標文件相關規定後，得標廠商應備文製據</w:t>
      </w:r>
      <w:proofErr w:type="gramStart"/>
      <w:r w:rsidRPr="00822EDA">
        <w:rPr>
          <w:rFonts w:ascii="標楷體" w:eastAsia="標楷體" w:hAnsi="標楷體" w:hint="eastAsia"/>
          <w:kern w:val="0"/>
          <w:sz w:val="28"/>
          <w:szCs w:val="28"/>
        </w:rPr>
        <w:t>（</w:t>
      </w:r>
      <w:proofErr w:type="gramEnd"/>
      <w:r w:rsidRPr="00822EDA">
        <w:rPr>
          <w:rFonts w:ascii="標楷體" w:eastAsia="標楷體" w:hAnsi="標楷體" w:hint="eastAsia"/>
          <w:kern w:val="0"/>
          <w:sz w:val="28"/>
          <w:szCs w:val="28"/>
        </w:rPr>
        <w:t>或檢具统一發票）向本會辦理撥付事宜。</w:t>
      </w:r>
    </w:p>
    <w:p w14:paraId="2DFFFEFD" w14:textId="77777777" w:rsidR="00822EDA" w:rsidRPr="00822EDA" w:rsidRDefault="00822EDA" w:rsidP="00822EDA">
      <w:pPr>
        <w:spacing w:line="480" w:lineRule="exact"/>
        <w:ind w:leftChars="118" w:left="476" w:hangingChars="69" w:hanging="19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二、契約價金給付：</w:t>
      </w:r>
    </w:p>
    <w:p w14:paraId="6BD4AB9E" w14:textId="77777777" w:rsidR="00822EDA" w:rsidRDefault="00822EDA" w:rsidP="00822EDA">
      <w:pPr>
        <w:spacing w:line="480" w:lineRule="exact"/>
        <w:ind w:leftChars="199" w:left="478" w:firstLineChars="132" w:firstLine="37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視本案補助機關（教育部體育署）撥付款項後一次性支付。</w:t>
      </w:r>
    </w:p>
    <w:p w14:paraId="50E5F7D7" w14:textId="3F2AE65F" w:rsidR="00822EDA" w:rsidRPr="00822EDA" w:rsidRDefault="00822EDA" w:rsidP="00822EDA">
      <w:pPr>
        <w:spacing w:line="480" w:lineRule="exact"/>
        <w:ind w:leftChars="119" w:left="479" w:hangingChars="69" w:hanging="193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三、罰款：</w:t>
      </w:r>
    </w:p>
    <w:p w14:paraId="4BCD5817" w14:textId="11B02C9C" w:rsidR="00822EDA" w:rsidRPr="00822EDA" w:rsidRDefault="00822EDA" w:rsidP="00822EDA">
      <w:pPr>
        <w:spacing w:line="480" w:lineRule="exact"/>
        <w:ind w:leftChars="199" w:left="478" w:firstLineChars="132" w:firstLine="37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得標廠商未能提供</w:t>
      </w:r>
      <w:r>
        <w:rPr>
          <w:rFonts w:ascii="標楷體" w:eastAsia="標楷體" w:hAnsi="標楷體" w:hint="eastAsia"/>
          <w:kern w:val="0"/>
          <w:sz w:val="28"/>
          <w:szCs w:val="28"/>
        </w:rPr>
        <w:t>相關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服務時，經此缺失</w:t>
      </w:r>
      <w:r>
        <w:rPr>
          <w:rFonts w:ascii="標楷體" w:eastAsia="標楷體" w:hAnsi="標楷體" w:hint="eastAsia"/>
          <w:kern w:val="0"/>
          <w:sz w:val="28"/>
          <w:szCs w:val="28"/>
        </w:rPr>
        <w:t>確認無</w:t>
      </w:r>
      <w:r w:rsidRPr="00822EDA">
        <w:rPr>
          <w:rFonts w:ascii="標楷體" w:eastAsia="標楷體" w:hAnsi="標楷體" w:hint="eastAsia"/>
          <w:kern w:val="0"/>
          <w:sz w:val="28"/>
          <w:szCs w:val="28"/>
        </w:rPr>
        <w:t>誤後，每次缺失將處以契約價款之千分之一罰款。</w:t>
      </w:r>
    </w:p>
    <w:p w14:paraId="1E3BC70B" w14:textId="5C3DB985" w:rsidR="0062274E" w:rsidRPr="0062274E" w:rsidRDefault="00822EDA" w:rsidP="006F45EE">
      <w:pPr>
        <w:spacing w:line="480" w:lineRule="exact"/>
        <w:ind w:left="1845" w:hangingChars="659" w:hanging="1845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陸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、投標文件：</w:t>
      </w:r>
    </w:p>
    <w:p w14:paraId="764FA78A" w14:textId="5FD2E805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企劃書乙式</w:t>
      </w:r>
      <w:r w:rsidR="0067683E">
        <w:rPr>
          <w:rFonts w:ascii="標楷體" w:eastAsia="標楷體" w:hAnsi="標楷體" w:hint="eastAsia"/>
          <w:sz w:val="28"/>
          <w:szCs w:val="28"/>
        </w:rPr>
        <w:t>5</w:t>
      </w:r>
      <w:r w:rsidRPr="0062274E">
        <w:rPr>
          <w:rFonts w:ascii="標楷體" w:eastAsia="標楷體" w:hAnsi="標楷體" w:hint="eastAsia"/>
          <w:sz w:val="28"/>
          <w:szCs w:val="28"/>
        </w:rPr>
        <w:t>份，請另提供企劃書電子檔，投標廠商所投企劃書，本會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另支付酬勞或稿費。</w:t>
      </w:r>
    </w:p>
    <w:p w14:paraId="68DB6253" w14:textId="77777777" w:rsidR="0062274E" w:rsidRPr="0062274E" w:rsidRDefault="0062274E" w:rsidP="0062274E">
      <w:pPr>
        <w:numPr>
          <w:ilvl w:val="0"/>
          <w:numId w:val="29"/>
        </w:numPr>
        <w:spacing w:line="480" w:lineRule="exact"/>
        <w:ind w:left="1008" w:hanging="692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企劃書製作規格請以中文楷書、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直式橫書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、14號字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打，並以A4大小紙張、加封面、左邊裝訂成冊。</w:t>
      </w:r>
    </w:p>
    <w:p w14:paraId="4357FA78" w14:textId="0BF346CD" w:rsidR="0062274E" w:rsidRPr="00627412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proofErr w:type="gramStart"/>
      <w:r w:rsidRPr="00822EDA">
        <w:rPr>
          <w:rFonts w:ascii="標楷體" w:eastAsia="標楷體" w:hAnsi="標楷體" w:hint="eastAsia"/>
          <w:kern w:val="0"/>
          <w:sz w:val="28"/>
          <w:szCs w:val="28"/>
        </w:rPr>
        <w:lastRenderedPageBreak/>
        <w:t>柒</w:t>
      </w:r>
      <w:proofErr w:type="gramEnd"/>
      <w:r w:rsidR="0062274E" w:rsidRPr="0062274E">
        <w:rPr>
          <w:rFonts w:ascii="標楷體" w:eastAsia="標楷體" w:hAnsi="標楷體"/>
          <w:kern w:val="0"/>
          <w:sz w:val="28"/>
          <w:szCs w:val="28"/>
        </w:rPr>
        <w:t>、投</w:t>
      </w:r>
      <w:r w:rsidR="0062274E"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標廠商評</w:t>
      </w:r>
      <w:r w:rsidR="0062274E" w:rsidRPr="00627412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審</w:t>
      </w:r>
      <w:r w:rsidR="0062274E" w:rsidRPr="00627412">
        <w:rPr>
          <w:rFonts w:ascii="標楷體" w:eastAsia="標楷體" w:hAnsi="標楷體"/>
          <w:color w:val="000000" w:themeColor="text1"/>
          <w:kern w:val="0"/>
          <w:sz w:val="28"/>
          <w:szCs w:val="28"/>
        </w:rPr>
        <w:t>須知：</w:t>
      </w:r>
    </w:p>
    <w:p w14:paraId="2130B226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ind w:left="993" w:hanging="709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6" w:name="_Hlk124325203"/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本採購適用政府採購法（以下簡稱採購法）及其主管機關所訂定之規定，成立採購評審小組並參考最有利標精神。</w:t>
      </w:r>
    </w:p>
    <w:p w14:paraId="642F2C80" w14:textId="77777777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招標方式為：公開取得企劃書及非複數決標。</w:t>
      </w:r>
    </w:p>
    <w:p w14:paraId="00CB1C65" w14:textId="620EE63C" w:rsidR="0062274E" w:rsidRPr="00627412" w:rsidRDefault="0062274E" w:rsidP="0062274E">
      <w:pPr>
        <w:numPr>
          <w:ilvl w:val="0"/>
          <w:numId w:val="28"/>
        </w:numPr>
        <w:spacing w:line="48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本案</w:t>
      </w:r>
      <w:proofErr w:type="gramStart"/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採</w:t>
      </w:r>
      <w:proofErr w:type="gramEnd"/>
      <w:r w:rsidRPr="00627412">
        <w:rPr>
          <w:rFonts w:ascii="標楷體" w:eastAsia="標楷體" w:hAnsi="標楷體"/>
          <w:color w:val="000000" w:themeColor="text1"/>
          <w:sz w:val="28"/>
          <w:szCs w:val="28"/>
        </w:rPr>
        <w:t>書面評審辦理</w:t>
      </w:r>
      <w:r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bookmarkEnd w:id="6"/>
    <w:p w14:paraId="0B0D05C4" w14:textId="4FEAB468" w:rsidR="0062274E" w:rsidRPr="0062274E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捌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優勝廠商評定方式：</w:t>
      </w:r>
    </w:p>
    <w:p w14:paraId="0DA2F717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62274E">
        <w:rPr>
          <w:rFonts w:ascii="標楷體" w:eastAsia="標楷體" w:hAnsi="標楷體"/>
          <w:sz w:val="28"/>
          <w:szCs w:val="28"/>
        </w:rPr>
        <w:t>採</w:t>
      </w:r>
      <w:proofErr w:type="gramEnd"/>
      <w:r w:rsidRPr="0062274E">
        <w:rPr>
          <w:rFonts w:ascii="標楷體" w:eastAsia="標楷體" w:hAnsi="標楷體"/>
          <w:sz w:val="28"/>
          <w:szCs w:val="28"/>
        </w:rPr>
        <w:t>序位法</w:t>
      </w:r>
      <w:r w:rsidRPr="0062274E">
        <w:rPr>
          <w:rFonts w:ascii="標楷體" w:eastAsia="標楷體" w:hAnsi="標楷體" w:hint="eastAsia"/>
          <w:sz w:val="28"/>
          <w:szCs w:val="28"/>
        </w:rPr>
        <w:t>：</w:t>
      </w:r>
    </w:p>
    <w:p w14:paraId="3FEDE5E4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 w:hAnsi="標楷體"/>
          <w:spacing w:val="20"/>
          <w:sz w:val="28"/>
          <w:szCs w:val="28"/>
        </w:rPr>
        <w:t>（一）由工作小組提出初</w:t>
      </w:r>
      <w:bookmarkStart w:id="7" w:name="_Hlk124325304"/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bookmarkEnd w:id="7"/>
      <w:r w:rsidRPr="0062274E">
        <w:rPr>
          <w:rFonts w:ascii="標楷體" w:eastAsia="標楷體" w:hAnsi="標楷體"/>
          <w:spacing w:val="20"/>
          <w:sz w:val="28"/>
          <w:szCs w:val="28"/>
        </w:rPr>
        <w:t>意見，評</w:t>
      </w:r>
      <w:r w:rsidRPr="0062274E">
        <w:rPr>
          <w:rFonts w:ascii="標楷體" w:eastAsia="標楷體" w:hAnsi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 w:hAnsi="標楷體"/>
          <w:spacing w:val="20"/>
          <w:sz w:val="28"/>
          <w:szCs w:val="28"/>
        </w:rPr>
        <w:t>委員就初審意見、廠</w:t>
      </w:r>
      <w:r w:rsidRPr="0062274E">
        <w:rPr>
          <w:rFonts w:ascii="標楷體" w:eastAsia="標楷體"/>
          <w:spacing w:val="20"/>
          <w:sz w:val="28"/>
          <w:szCs w:val="28"/>
        </w:rPr>
        <w:t>商資料、評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項目逐項討論後，由各評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辦理序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位評比，就個別廠商各評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及子項分別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評分後予以加總，並依加總分數高低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轉換為序位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。個別廠商之平均總評分（計算至小數點以下二位數，小數點以下第三位四捨五入），未達7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分者，不得列為議價對象。其全部廠商平均總評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分均未達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分者，則優勝廠商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從缺並廢標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24992453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（二）評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委員於各評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項目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及子項之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評分加總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轉換為序位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後，彙整合計各該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廠商之序位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，以平均總評分7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以上之序位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合計值最低廠商為第1名，而其標價合理，無浪費公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帑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委員過半數之決定者，為優勝廠商。平均總評分在7</w:t>
      </w:r>
      <w:r w:rsidRPr="0062274E">
        <w:rPr>
          <w:rFonts w:ascii="標楷體" w:eastAsia="標楷體" w:hint="eastAsia"/>
          <w:spacing w:val="20"/>
          <w:sz w:val="28"/>
          <w:szCs w:val="28"/>
        </w:rPr>
        <w:t>5</w:t>
      </w:r>
      <w:r w:rsidRPr="0062274E">
        <w:rPr>
          <w:rFonts w:ascii="標楷體" w:eastAsia="標楷體"/>
          <w:spacing w:val="20"/>
          <w:sz w:val="28"/>
          <w:szCs w:val="28"/>
        </w:rPr>
        <w:t>分以上之第2名以後廠商，而其標價合理，無浪費公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帑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情形，且經出席評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委員過半數之決定者，亦列為優勝廠商。</w:t>
      </w:r>
    </w:p>
    <w:p w14:paraId="221340B2" w14:textId="77777777" w:rsidR="0062274E" w:rsidRP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三）優勝廠商為1家者，以議價方式辦理；優勝廠商2家以上者，依優勝序位以依序議價方式辦理。若有2家（含）以上優勝廠商序位合計值相同者，其議價順序以標價低者優先議價。該等廠商報價仍相同者，擇獲得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評定序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位第一較多者優先議價；仍相同者，抽籤決定之。</w:t>
      </w:r>
    </w:p>
    <w:p w14:paraId="57A5BD83" w14:textId="77777777" w:rsidR="0062274E" w:rsidRDefault="0062274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  <w:r w:rsidRPr="0062274E">
        <w:rPr>
          <w:rFonts w:ascii="標楷體" w:eastAsia="標楷體"/>
          <w:spacing w:val="20"/>
          <w:sz w:val="28"/>
          <w:szCs w:val="28"/>
        </w:rPr>
        <w:t>（四）評</w:t>
      </w:r>
      <w:r w:rsidRPr="0062274E">
        <w:rPr>
          <w:rFonts w:ascii="標楷體" w:eastAsia="標楷體" w:hint="eastAsia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委員評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r w:rsidRPr="0062274E">
        <w:rPr>
          <w:rFonts w:ascii="標楷體" w:eastAsia="標楷體"/>
          <w:spacing w:val="20"/>
          <w:sz w:val="28"/>
          <w:szCs w:val="28"/>
        </w:rPr>
        <w:t>評分表及評</w:t>
      </w:r>
      <w:r w:rsidRPr="0062274E">
        <w:rPr>
          <w:rFonts w:ascii="標楷體" w:eastAsia="標楷體" w:hAnsi="標楷體"/>
          <w:spacing w:val="20"/>
          <w:sz w:val="28"/>
          <w:szCs w:val="28"/>
        </w:rPr>
        <w:t>審</w:t>
      </w:r>
      <w:proofErr w:type="gramStart"/>
      <w:r w:rsidRPr="0062274E">
        <w:rPr>
          <w:rFonts w:ascii="標楷體" w:eastAsia="標楷體"/>
          <w:spacing w:val="20"/>
          <w:sz w:val="28"/>
          <w:szCs w:val="28"/>
        </w:rPr>
        <w:t>總表如</w:t>
      </w:r>
      <w:bookmarkStart w:id="8" w:name="_Hlk123917185"/>
      <w:r w:rsidRPr="0062274E">
        <w:rPr>
          <w:rFonts w:ascii="標楷體" w:eastAsia="標楷體"/>
          <w:spacing w:val="20"/>
          <w:sz w:val="28"/>
          <w:szCs w:val="28"/>
        </w:rPr>
        <w:t>附</w:t>
      </w:r>
      <w:r w:rsidRPr="0062274E">
        <w:rPr>
          <w:rFonts w:ascii="標楷體" w:eastAsia="標楷體" w:hint="eastAsia"/>
          <w:spacing w:val="20"/>
          <w:sz w:val="28"/>
          <w:szCs w:val="28"/>
        </w:rPr>
        <w:t>表</w:t>
      </w:r>
      <w:proofErr w:type="gramEnd"/>
      <w:r w:rsidRPr="0062274E">
        <w:rPr>
          <w:rFonts w:ascii="標楷體" w:eastAsia="標楷體"/>
          <w:spacing w:val="20"/>
          <w:sz w:val="28"/>
          <w:szCs w:val="28"/>
        </w:rPr>
        <w:t>2</w:t>
      </w:r>
      <w:r w:rsidRPr="0062274E">
        <w:rPr>
          <w:rFonts w:ascii="標楷體" w:eastAsia="標楷體" w:hint="eastAsia"/>
          <w:spacing w:val="20"/>
          <w:sz w:val="28"/>
          <w:szCs w:val="28"/>
        </w:rPr>
        <w:t>、3</w:t>
      </w:r>
      <w:bookmarkEnd w:id="8"/>
      <w:r w:rsidRPr="0062274E">
        <w:rPr>
          <w:rFonts w:ascii="標楷體" w:eastAsia="標楷體"/>
          <w:spacing w:val="20"/>
          <w:sz w:val="28"/>
          <w:szCs w:val="28"/>
        </w:rPr>
        <w:t>。</w:t>
      </w:r>
    </w:p>
    <w:p w14:paraId="639CFD52" w14:textId="77777777" w:rsidR="00661DD1" w:rsidRDefault="00661DD1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</w:p>
    <w:p w14:paraId="132A589F" w14:textId="77777777" w:rsidR="00661DD1" w:rsidRDefault="00661DD1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</w:p>
    <w:p w14:paraId="5D92F6B0" w14:textId="77777777" w:rsidR="00661DD1" w:rsidRDefault="00661DD1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</w:p>
    <w:p w14:paraId="507F1552" w14:textId="77777777" w:rsidR="00661DD1" w:rsidRDefault="00661DD1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</w:p>
    <w:p w14:paraId="620B8BC7" w14:textId="77777777" w:rsidR="00661DD1" w:rsidRDefault="00661DD1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/>
          <w:spacing w:val="20"/>
          <w:sz w:val="28"/>
          <w:szCs w:val="28"/>
        </w:rPr>
      </w:pPr>
    </w:p>
    <w:p w14:paraId="1F032A19" w14:textId="77777777" w:rsidR="0067683E" w:rsidRDefault="0067683E" w:rsidP="0062274E">
      <w:pPr>
        <w:adjustRightInd w:val="0"/>
        <w:spacing w:line="400" w:lineRule="exact"/>
        <w:ind w:leftChars="236" w:left="1539" w:right="416" w:hangingChars="304" w:hanging="973"/>
        <w:jc w:val="both"/>
        <w:rPr>
          <w:rFonts w:ascii="標楷體" w:eastAsia="標楷體" w:hAnsi="標楷體"/>
          <w:spacing w:val="20"/>
          <w:sz w:val="28"/>
          <w:szCs w:val="28"/>
        </w:rPr>
      </w:pPr>
    </w:p>
    <w:p w14:paraId="0C64240F" w14:textId="46FB82E8" w:rsid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標準：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62274E">
        <w:rPr>
          <w:rFonts w:ascii="標楷體" w:eastAsia="標楷體" w:hAnsi="標楷體" w:hint="eastAsia"/>
          <w:sz w:val="28"/>
          <w:szCs w:val="28"/>
        </w:rPr>
        <w:t>「序位法」，本案對各投標廠商，依下列各項目及配分，予以評分。</w:t>
      </w:r>
    </w:p>
    <w:tbl>
      <w:tblPr>
        <w:tblW w:w="0" w:type="auto"/>
        <w:tblInd w:w="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93"/>
        <w:gridCol w:w="6236"/>
        <w:gridCol w:w="1818"/>
      </w:tblGrid>
      <w:tr w:rsidR="001212EA" w:rsidRPr="00751C62" w14:paraId="72E97A68" w14:textId="21596274" w:rsidTr="006F45EE">
        <w:tc>
          <w:tcPr>
            <w:tcW w:w="993" w:type="dxa"/>
            <w:tcBorders>
              <w:top w:val="single" w:sz="12" w:space="0" w:color="auto"/>
              <w:bottom w:val="double" w:sz="4" w:space="0" w:color="auto"/>
            </w:tcBorders>
          </w:tcPr>
          <w:p w14:paraId="123A3D27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38" w:right="-91"/>
              <w:jc w:val="center"/>
              <w:rPr>
                <w:rFonts w:ascii="標楷體" w:eastAsia="標楷體" w:hAnsi="標楷體"/>
                <w:kern w:val="0"/>
              </w:rPr>
            </w:pPr>
            <w:bookmarkStart w:id="9" w:name="_Hlk124329612"/>
            <w:r w:rsidRPr="003552C5">
              <w:rPr>
                <w:rFonts w:ascii="標楷體" w:eastAsia="標楷體" w:hAnsi="標楷體"/>
                <w:kern w:val="0"/>
              </w:rPr>
              <w:lastRenderedPageBreak/>
              <w:t>項次</w:t>
            </w:r>
          </w:p>
        </w:tc>
        <w:tc>
          <w:tcPr>
            <w:tcW w:w="6236" w:type="dxa"/>
            <w:tcBorders>
              <w:top w:val="single" w:sz="12" w:space="0" w:color="auto"/>
              <w:bottom w:val="double" w:sz="4" w:space="0" w:color="auto"/>
            </w:tcBorders>
          </w:tcPr>
          <w:p w14:paraId="032D10C8" w14:textId="328343CB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評</w:t>
            </w:r>
            <w:r w:rsidRPr="003552C5">
              <w:rPr>
                <w:rFonts w:ascii="標楷體" w:eastAsia="標楷體" w:hAnsi="標楷體" w:hint="eastAsia"/>
                <w:kern w:val="0"/>
              </w:rPr>
              <w:t>審</w:t>
            </w:r>
            <w:r w:rsidRPr="003552C5">
              <w:rPr>
                <w:rFonts w:ascii="標楷體" w:eastAsia="標楷體" w:hAnsi="標楷體"/>
                <w:kern w:val="0"/>
              </w:rPr>
              <w:t>項目</w:t>
            </w:r>
          </w:p>
        </w:tc>
        <w:tc>
          <w:tcPr>
            <w:tcW w:w="1818" w:type="dxa"/>
            <w:tcBorders>
              <w:top w:val="single" w:sz="12" w:space="0" w:color="auto"/>
              <w:bottom w:val="double" w:sz="4" w:space="0" w:color="auto"/>
            </w:tcBorders>
          </w:tcPr>
          <w:p w14:paraId="7D22C318" w14:textId="720FC065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904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leftChars="-38" w:left="-91" w:rightChars="-21" w:right="-5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評分</w:t>
            </w:r>
          </w:p>
        </w:tc>
      </w:tr>
      <w:tr w:rsidR="001212EA" w:rsidRPr="00751C62" w14:paraId="4D220E68" w14:textId="39A37072" w:rsidTr="006F45EE">
        <w:tc>
          <w:tcPr>
            <w:tcW w:w="993" w:type="dxa"/>
            <w:tcBorders>
              <w:top w:val="double" w:sz="4" w:space="0" w:color="auto"/>
            </w:tcBorders>
          </w:tcPr>
          <w:p w14:paraId="0209D901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6236" w:type="dxa"/>
            <w:tcBorders>
              <w:top w:val="double" w:sz="4" w:space="0" w:color="auto"/>
            </w:tcBorders>
          </w:tcPr>
          <w:p w14:paraId="1D547BE7" w14:textId="0229A268" w:rsidR="001212EA" w:rsidRPr="003552C5" w:rsidRDefault="006A1ABB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相關硬體設備</w:t>
            </w:r>
            <w:r w:rsidR="00303D24">
              <w:rPr>
                <w:rFonts w:ascii="標楷體" w:eastAsia="標楷體" w:hAnsi="標楷體" w:hint="eastAsia"/>
                <w:kern w:val="0"/>
              </w:rPr>
              <w:t>裝設</w:t>
            </w:r>
            <w:r w:rsidR="001212EA" w:rsidRPr="003552C5">
              <w:rPr>
                <w:rFonts w:ascii="標楷體" w:eastAsia="標楷體" w:hAnsi="標楷體" w:hint="eastAsia"/>
                <w:kern w:val="0"/>
              </w:rPr>
              <w:t>計畫</w:t>
            </w:r>
            <w:r w:rsidR="00D83E18" w:rsidRPr="003552C5">
              <w:rPr>
                <w:rFonts w:ascii="標楷體" w:eastAsia="標楷體" w:hAnsi="標楷體" w:hint="eastAsia"/>
                <w:kern w:val="0"/>
              </w:rPr>
              <w:t>完整度</w:t>
            </w:r>
          </w:p>
        </w:tc>
        <w:tc>
          <w:tcPr>
            <w:tcW w:w="1818" w:type="dxa"/>
            <w:tcBorders>
              <w:top w:val="double" w:sz="4" w:space="0" w:color="auto"/>
            </w:tcBorders>
          </w:tcPr>
          <w:p w14:paraId="4E1DA1A6" w14:textId="4B98F8C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40分</w:t>
            </w:r>
          </w:p>
        </w:tc>
      </w:tr>
      <w:tr w:rsidR="001212EA" w:rsidRPr="00751C62" w14:paraId="6D187EFD" w14:textId="61CF4E25" w:rsidTr="006F45EE">
        <w:tc>
          <w:tcPr>
            <w:tcW w:w="993" w:type="dxa"/>
          </w:tcPr>
          <w:p w14:paraId="2E8F7C2E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6236" w:type="dxa"/>
          </w:tcPr>
          <w:p w14:paraId="0A795E04" w14:textId="12561E7F" w:rsidR="001212EA" w:rsidRPr="003552C5" w:rsidRDefault="00D83E18" w:rsidP="00991A2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廠商之能力</w:t>
            </w:r>
            <w:r w:rsidRPr="003552C5">
              <w:rPr>
                <w:rFonts w:ascii="標楷體" w:eastAsia="標楷體" w:hAnsi="標楷體" w:hint="eastAsia"/>
                <w:kern w:val="0"/>
              </w:rPr>
              <w:t>、經驗及執行本案工作人員能力與專業性、配合度</w:t>
            </w:r>
          </w:p>
        </w:tc>
        <w:tc>
          <w:tcPr>
            <w:tcW w:w="1818" w:type="dxa"/>
          </w:tcPr>
          <w:p w14:paraId="68F5D068" w14:textId="38BD5BF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30分</w:t>
            </w:r>
          </w:p>
        </w:tc>
      </w:tr>
      <w:tr w:rsidR="001212EA" w:rsidRPr="00751C62" w14:paraId="45B5C14D" w14:textId="3949265C" w:rsidTr="006F45EE">
        <w:tc>
          <w:tcPr>
            <w:tcW w:w="993" w:type="dxa"/>
          </w:tcPr>
          <w:p w14:paraId="5FCCB14F" w14:textId="77777777" w:rsidR="001212EA" w:rsidRPr="003552C5" w:rsidRDefault="001212EA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6236" w:type="dxa"/>
          </w:tcPr>
          <w:p w14:paraId="069CBAC5" w14:textId="18086636" w:rsidR="001212EA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經費運用合理性</w:t>
            </w:r>
          </w:p>
        </w:tc>
        <w:tc>
          <w:tcPr>
            <w:tcW w:w="1818" w:type="dxa"/>
          </w:tcPr>
          <w:p w14:paraId="46516592" w14:textId="2F2B1D30" w:rsidR="001212EA" w:rsidRPr="003552C5" w:rsidRDefault="001212EA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20</w:t>
            </w:r>
            <w:r w:rsidRPr="003552C5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</w:tr>
      <w:tr w:rsidR="00D83E18" w:rsidRPr="00751C62" w14:paraId="2495971C" w14:textId="77777777" w:rsidTr="006F45EE">
        <w:tc>
          <w:tcPr>
            <w:tcW w:w="993" w:type="dxa"/>
          </w:tcPr>
          <w:p w14:paraId="19497386" w14:textId="2222A333" w:rsidR="00D83E18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6236" w:type="dxa"/>
          </w:tcPr>
          <w:p w14:paraId="31E1AD6D" w14:textId="2D3232E8" w:rsidR="00D83E18" w:rsidRPr="003552C5" w:rsidRDefault="00D83E18" w:rsidP="004138D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both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簡報廠商簡報與答</w:t>
            </w:r>
            <w:proofErr w:type="gramStart"/>
            <w:r w:rsidRPr="003552C5">
              <w:rPr>
                <w:rFonts w:ascii="標楷體" w:eastAsia="標楷體" w:hAnsi="標楷體"/>
                <w:kern w:val="0"/>
              </w:rPr>
              <w:t>詢</w:t>
            </w:r>
            <w:proofErr w:type="gramEnd"/>
          </w:p>
        </w:tc>
        <w:tc>
          <w:tcPr>
            <w:tcW w:w="1818" w:type="dxa"/>
          </w:tcPr>
          <w:p w14:paraId="39C70EF5" w14:textId="0AA53281" w:rsidR="00D83E18" w:rsidRPr="003552C5" w:rsidRDefault="00D83E18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10</w:t>
            </w:r>
            <w:r w:rsidR="00F15673" w:rsidRPr="003552C5">
              <w:rPr>
                <w:rFonts w:ascii="標楷體" w:eastAsia="標楷體" w:hAnsi="標楷體"/>
                <w:kern w:val="0"/>
              </w:rPr>
              <w:t>分</w:t>
            </w:r>
          </w:p>
        </w:tc>
      </w:tr>
      <w:tr w:rsidR="003552C5" w:rsidRPr="00751C62" w14:paraId="01E77A16" w14:textId="77777777" w:rsidTr="006F45EE">
        <w:trPr>
          <w:trHeight w:val="423"/>
        </w:trPr>
        <w:tc>
          <w:tcPr>
            <w:tcW w:w="7229" w:type="dxa"/>
            <w:gridSpan w:val="2"/>
          </w:tcPr>
          <w:p w14:paraId="6AF2A783" w14:textId="62B5C268" w:rsidR="003552C5" w:rsidRPr="003552C5" w:rsidRDefault="003552C5" w:rsidP="003552C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評分合計</w:t>
            </w:r>
          </w:p>
        </w:tc>
        <w:tc>
          <w:tcPr>
            <w:tcW w:w="1818" w:type="dxa"/>
          </w:tcPr>
          <w:p w14:paraId="7A1139E8" w14:textId="2B50F637" w:rsidR="003552C5" w:rsidRPr="003552C5" w:rsidRDefault="003552C5" w:rsidP="00F1567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3552C5">
              <w:rPr>
                <w:rFonts w:ascii="標楷體" w:eastAsia="標楷體" w:hAnsi="標楷體"/>
                <w:kern w:val="0"/>
              </w:rPr>
              <w:t>100分</w:t>
            </w:r>
          </w:p>
        </w:tc>
      </w:tr>
    </w:tbl>
    <w:bookmarkEnd w:id="9"/>
    <w:p w14:paraId="641E3549" w14:textId="77777777" w:rsidR="0062274E" w:rsidRPr="0062274E" w:rsidRDefault="0062274E" w:rsidP="0062274E">
      <w:pPr>
        <w:numPr>
          <w:ilvl w:val="0"/>
          <w:numId w:val="32"/>
        </w:numPr>
        <w:spacing w:line="480" w:lineRule="exact"/>
        <w:ind w:left="993" w:hanging="677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補充說明及規定:</w:t>
      </w:r>
    </w:p>
    <w:p w14:paraId="75EF2A60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投標文件澄清</w:t>
      </w:r>
      <w:r w:rsidRPr="0062274E">
        <w:rPr>
          <w:rFonts w:ascii="新細明體" w:hAnsi="新細明體" w:hint="eastAsia"/>
          <w:sz w:val="28"/>
          <w:szCs w:val="28"/>
        </w:rPr>
        <w:t>：</w:t>
      </w:r>
      <w:r w:rsidRPr="0062274E">
        <w:rPr>
          <w:rFonts w:ascii="標楷體" w:eastAsia="標楷體" w:hAnsi="標楷體" w:hint="eastAsia"/>
          <w:sz w:val="28"/>
          <w:szCs w:val="28"/>
        </w:rPr>
        <w:t>投標文件如有需投標廠商說明者，將依政府採購法第51條及其施行細則第60條辦理。</w:t>
      </w:r>
    </w:p>
    <w:p w14:paraId="7339A48D" w14:textId="77777777" w:rsidR="0062274E" w:rsidRPr="0062274E" w:rsidRDefault="0062274E" w:rsidP="0062274E">
      <w:pPr>
        <w:numPr>
          <w:ilvl w:val="0"/>
          <w:numId w:val="30"/>
        </w:numPr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委員名單保密規定:本案未於招標文件中公告評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委員名單，該名單於開始評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 w:hint="eastAsia"/>
          <w:sz w:val="28"/>
          <w:szCs w:val="28"/>
        </w:rPr>
        <w:t>前予以保密，廠商不得探詢委員名單。</w:t>
      </w:r>
    </w:p>
    <w:p w14:paraId="056AA2D9" w14:textId="52A11E91" w:rsidR="0062274E" w:rsidRPr="0062274E" w:rsidRDefault="00822EDA" w:rsidP="0062274E">
      <w:pPr>
        <w:spacing w:line="480" w:lineRule="exact"/>
        <w:ind w:leftChars="-47" w:left="1847" w:hangingChars="700" w:hanging="1960"/>
        <w:rPr>
          <w:rFonts w:ascii="標楷體" w:eastAsia="標楷體" w:hAnsi="標楷體"/>
          <w:kern w:val="0"/>
          <w:sz w:val="28"/>
          <w:szCs w:val="28"/>
        </w:rPr>
      </w:pPr>
      <w:r w:rsidRPr="00822EDA">
        <w:rPr>
          <w:rFonts w:ascii="標楷體" w:eastAsia="標楷體" w:hAnsi="標楷體" w:hint="eastAsia"/>
          <w:kern w:val="0"/>
          <w:sz w:val="28"/>
          <w:szCs w:val="28"/>
        </w:rPr>
        <w:t>玖</w:t>
      </w:r>
      <w:r w:rsidR="0062274E" w:rsidRPr="0062274E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其他評</w:t>
      </w:r>
      <w:r w:rsidR="0062274E" w:rsidRPr="0062274E">
        <w:rPr>
          <w:rFonts w:ascii="標楷體" w:eastAsia="標楷體" w:hAnsi="標楷體"/>
          <w:kern w:val="0"/>
          <w:szCs w:val="28"/>
        </w:rPr>
        <w:t>審</w:t>
      </w:r>
      <w:r w:rsidR="0062274E" w:rsidRPr="0062274E">
        <w:rPr>
          <w:rFonts w:ascii="標楷體" w:eastAsia="標楷體" w:hAnsi="標楷體"/>
          <w:kern w:val="0"/>
          <w:sz w:val="28"/>
          <w:szCs w:val="28"/>
        </w:rPr>
        <w:t>注意事項</w:t>
      </w:r>
    </w:p>
    <w:p w14:paraId="66F6086A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一、本案招標作業中，本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得因故終止評</w:t>
      </w:r>
      <w:r w:rsidRPr="0062274E">
        <w:rPr>
          <w:rFonts w:ascii="標楷體" w:eastAsia="標楷體" w:hAnsi="標楷體" w:hint="eastAsia"/>
          <w:sz w:val="28"/>
          <w:szCs w:val="32"/>
        </w:rPr>
        <w:t>審</w:t>
      </w:r>
      <w:r w:rsidRPr="0062274E">
        <w:rPr>
          <w:rFonts w:ascii="標楷體" w:eastAsia="標楷體" w:hAnsi="標楷體"/>
          <w:sz w:val="28"/>
          <w:szCs w:val="28"/>
        </w:rPr>
        <w:t>事宜，通知投標廠商領回</w:t>
      </w:r>
      <w:r w:rsidRPr="0062274E">
        <w:rPr>
          <w:rFonts w:ascii="標楷體" w:eastAsia="標楷體" w:hAnsi="標楷體" w:hint="eastAsia"/>
          <w:sz w:val="28"/>
          <w:szCs w:val="28"/>
        </w:rPr>
        <w:t>企劃</w:t>
      </w:r>
      <w:r w:rsidRPr="0062274E">
        <w:rPr>
          <w:rFonts w:ascii="標楷體" w:eastAsia="標楷體" w:hAnsi="標楷體"/>
          <w:sz w:val="28"/>
          <w:szCs w:val="28"/>
        </w:rPr>
        <w:t>書。該廠商不得向本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請求任何法律請求權及費用。</w:t>
      </w:r>
    </w:p>
    <w:p w14:paraId="07ADC372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二、本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取得基於本</w:t>
      </w:r>
      <w:r w:rsidRPr="0062274E">
        <w:rPr>
          <w:rFonts w:ascii="標楷體" w:eastAsia="標楷體" w:hAnsi="標楷體" w:hint="eastAsia"/>
          <w:sz w:val="28"/>
          <w:szCs w:val="28"/>
        </w:rPr>
        <w:t>案</w:t>
      </w:r>
      <w:r w:rsidRPr="0062274E">
        <w:rPr>
          <w:rFonts w:ascii="標楷體" w:eastAsia="標楷體" w:hAnsi="標楷體"/>
          <w:sz w:val="28"/>
          <w:szCs w:val="28"/>
        </w:rPr>
        <w:t>勞務</w:t>
      </w:r>
      <w:r w:rsidRPr="0062274E">
        <w:rPr>
          <w:rFonts w:ascii="標楷體" w:eastAsia="標楷體" w:hAnsi="標楷體" w:hint="eastAsia"/>
          <w:sz w:val="28"/>
          <w:szCs w:val="28"/>
        </w:rPr>
        <w:t>採購</w:t>
      </w:r>
      <w:r w:rsidRPr="0062274E">
        <w:rPr>
          <w:rFonts w:ascii="標楷體" w:eastAsia="標楷體" w:hAnsi="標楷體"/>
          <w:sz w:val="28"/>
          <w:szCs w:val="28"/>
        </w:rPr>
        <w:t>所得成</w:t>
      </w:r>
      <w:r w:rsidRPr="0062274E">
        <w:rPr>
          <w:rFonts w:ascii="標楷體" w:eastAsia="標楷體" w:hAnsi="標楷體" w:hint="eastAsia"/>
          <w:sz w:val="28"/>
          <w:szCs w:val="28"/>
        </w:rPr>
        <w:t>果</w:t>
      </w:r>
      <w:r w:rsidRPr="0062274E">
        <w:rPr>
          <w:rFonts w:ascii="標楷體" w:eastAsia="標楷體" w:hAnsi="標楷體"/>
          <w:sz w:val="28"/>
          <w:szCs w:val="28"/>
        </w:rPr>
        <w:t>相關物件之著作財產權，同時得標廠商及其使用人應配合同意不行使著作人格權。</w:t>
      </w:r>
    </w:p>
    <w:p w14:paraId="302FA656" w14:textId="77777777" w:rsidR="0062274E" w:rsidRPr="0062274E" w:rsidRDefault="0062274E" w:rsidP="0062274E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 w:hint="eastAsia"/>
          <w:sz w:val="28"/>
          <w:szCs w:val="28"/>
        </w:rPr>
        <w:t>三、</w:t>
      </w:r>
      <w:r w:rsidRPr="0062274E">
        <w:rPr>
          <w:rFonts w:ascii="標楷體" w:eastAsia="標楷體" w:hAnsi="標楷體"/>
          <w:sz w:val="28"/>
          <w:szCs w:val="28"/>
        </w:rPr>
        <w:t>本</w:t>
      </w:r>
      <w:r w:rsidRPr="0062274E">
        <w:rPr>
          <w:rFonts w:ascii="標楷體" w:eastAsia="標楷體" w:hAnsi="標楷體" w:hint="eastAsia"/>
          <w:sz w:val="28"/>
          <w:szCs w:val="28"/>
        </w:rPr>
        <w:t>案勞務</w:t>
      </w:r>
      <w:r w:rsidRPr="0062274E">
        <w:rPr>
          <w:rFonts w:ascii="標楷體" w:eastAsia="標楷體" w:hAnsi="標楷體"/>
          <w:sz w:val="28"/>
          <w:szCs w:val="28"/>
        </w:rPr>
        <w:t>採購有引用其他第三人著作者，應</w:t>
      </w:r>
      <w:r w:rsidRPr="0062274E">
        <w:rPr>
          <w:rFonts w:ascii="標楷體" w:eastAsia="標楷體" w:hAnsi="標楷體" w:hint="eastAsia"/>
          <w:sz w:val="28"/>
          <w:szCs w:val="28"/>
        </w:rPr>
        <w:t>事</w:t>
      </w:r>
      <w:r w:rsidRPr="0062274E">
        <w:rPr>
          <w:rFonts w:ascii="標楷體" w:eastAsia="標楷體" w:hAnsi="標楷體"/>
          <w:sz w:val="28"/>
          <w:szCs w:val="28"/>
        </w:rPr>
        <w:t>前取得原著作財產權人同意本</w:t>
      </w:r>
      <w:r w:rsidRPr="0062274E">
        <w:rPr>
          <w:rFonts w:ascii="標楷體" w:eastAsia="標楷體" w:hAnsi="標楷體" w:hint="eastAsia"/>
          <w:sz w:val="28"/>
          <w:szCs w:val="28"/>
        </w:rPr>
        <w:t>會</w:t>
      </w:r>
      <w:r w:rsidRPr="0062274E">
        <w:rPr>
          <w:rFonts w:ascii="標楷體" w:eastAsia="標楷體" w:hAnsi="標楷體"/>
          <w:sz w:val="28"/>
          <w:szCs w:val="28"/>
        </w:rPr>
        <w:t>、</w:t>
      </w:r>
      <w:r w:rsidRPr="0062274E">
        <w:rPr>
          <w:rFonts w:ascii="標楷體" w:eastAsia="標楷體" w:hAnsi="標楷體" w:hint="eastAsia"/>
          <w:sz w:val="28"/>
          <w:szCs w:val="28"/>
        </w:rPr>
        <w:t>得</w:t>
      </w:r>
      <w:r w:rsidRPr="0062274E">
        <w:rPr>
          <w:rFonts w:ascii="標楷體" w:eastAsia="標楷體" w:hAnsi="標楷體"/>
          <w:sz w:val="28"/>
          <w:szCs w:val="28"/>
        </w:rPr>
        <w:t>標廠商及其等各該使用人應用之證明文件。其有違法不當引用其他第三人著作而造成他人損害者，得標廠商應自行負責處理。</w:t>
      </w:r>
    </w:p>
    <w:p w14:paraId="57D9D1FE" w14:textId="77777777" w:rsidR="00EC7E55" w:rsidRDefault="0062274E" w:rsidP="00EC7E55">
      <w:pPr>
        <w:spacing w:line="460" w:lineRule="exact"/>
        <w:ind w:leftChars="118" w:left="891" w:hangingChars="217" w:hanging="608"/>
        <w:jc w:val="both"/>
        <w:rPr>
          <w:rFonts w:ascii="標楷體" w:eastAsia="標楷體" w:hAnsi="標楷體"/>
          <w:sz w:val="28"/>
          <w:szCs w:val="28"/>
        </w:rPr>
      </w:pPr>
      <w:r w:rsidRPr="0062274E">
        <w:rPr>
          <w:rFonts w:ascii="標楷體" w:eastAsia="標楷體" w:hAnsi="標楷體"/>
          <w:sz w:val="28"/>
          <w:szCs w:val="28"/>
        </w:rPr>
        <w:t>四、智慧財產權歸屬:</w:t>
      </w:r>
    </w:p>
    <w:p w14:paraId="41663E96" w14:textId="7591B64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0" w:name="_Hlk124325877"/>
      <w:r>
        <w:rPr>
          <w:rFonts w:ascii="標楷體" w:eastAsia="標楷體" w:hAnsi="標楷體"/>
          <w:sz w:val="28"/>
          <w:szCs w:val="28"/>
        </w:rPr>
        <w:t>(</w:t>
      </w:r>
      <w:proofErr w:type="gramStart"/>
      <w:r w:rsidRPr="0062274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/>
          <w:sz w:val="28"/>
          <w:szCs w:val="28"/>
        </w:rPr>
        <w:t>)</w:t>
      </w:r>
      <w:bookmarkEnd w:id="10"/>
      <w:r w:rsidR="0062274E" w:rsidRPr="0062274E">
        <w:rPr>
          <w:rFonts w:ascii="標楷體" w:eastAsia="標楷體" w:hAnsi="標楷體"/>
          <w:sz w:val="28"/>
          <w:szCs w:val="28"/>
        </w:rPr>
        <w:t>廠商</w:t>
      </w:r>
      <w:bookmarkStart w:id="11" w:name="_Hlk124325435"/>
      <w:r w:rsidR="0062274E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bookmarkEnd w:id="11"/>
      <w:r w:rsidR="0062274E" w:rsidRPr="0062274E">
        <w:rPr>
          <w:rFonts w:ascii="標楷體" w:eastAsia="標楷體" w:hAnsi="標楷體"/>
          <w:sz w:val="28"/>
          <w:szCs w:val="28"/>
        </w:rPr>
        <w:t>不符有違反智慧財產權法規之行為。其有違反情事</w:t>
      </w:r>
      <w:r w:rsidR="007026B6" w:rsidRPr="0062274E">
        <w:rPr>
          <w:rFonts w:ascii="標楷體" w:eastAsia="標楷體" w:hAnsi="標楷體"/>
          <w:sz w:val="28"/>
          <w:szCs w:val="28"/>
        </w:rPr>
        <w:t>廠商</w:t>
      </w:r>
      <w:r w:rsidR="007026B6" w:rsidRPr="0062274E">
        <w:rPr>
          <w:rFonts w:ascii="標楷體" w:eastAsia="標楷體" w:hAnsi="標楷體"/>
          <w:color w:val="5B9BD5"/>
          <w:sz w:val="28"/>
          <w:szCs w:val="28"/>
        </w:rPr>
        <w:t>及得標廠商</w:t>
      </w:r>
      <w:r w:rsidR="007026B6" w:rsidRPr="0062274E">
        <w:rPr>
          <w:rFonts w:ascii="標楷體" w:eastAsia="標楷體" w:hAnsi="標楷體"/>
          <w:sz w:val="28"/>
          <w:szCs w:val="28"/>
        </w:rPr>
        <w:t>應承擔相關法律責任，與本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無關。</w:t>
      </w:r>
    </w:p>
    <w:p w14:paraId="1DD312A6" w14:textId="412024DE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</w:t>
      </w:r>
      <w:r w:rsidR="007026B6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/>
          <w:sz w:val="28"/>
          <w:szCs w:val="28"/>
        </w:rPr>
        <w:t>)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交付相關文件，其有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智</w:t>
      </w:r>
      <w:r w:rsidR="0062274E" w:rsidRPr="0062274E">
        <w:rPr>
          <w:rFonts w:ascii="標楷體" w:eastAsia="標楷體" w:hAnsi="標楷體"/>
          <w:sz w:val="28"/>
          <w:szCs w:val="28"/>
        </w:rPr>
        <w:t>慧財產權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及其</w:t>
      </w:r>
      <w:r w:rsidR="0062274E" w:rsidRPr="0062274E">
        <w:rPr>
          <w:rFonts w:ascii="標楷體" w:eastAsia="標楷體" w:hAnsi="標楷體"/>
          <w:sz w:val="28"/>
          <w:szCs w:val="28"/>
        </w:rPr>
        <w:t>附著之物件歸屬本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所有，</w:t>
      </w:r>
      <w:r w:rsidR="007026B6" w:rsidRPr="0062274E">
        <w:rPr>
          <w:rFonts w:ascii="標楷體" w:eastAsia="標楷體" w:hAnsi="標楷體"/>
          <w:sz w:val="28"/>
          <w:szCs w:val="28"/>
        </w:rPr>
        <w:t>三人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開</w:t>
      </w:r>
      <w:r w:rsidR="007026B6" w:rsidRPr="0062274E">
        <w:rPr>
          <w:rFonts w:ascii="標楷體" w:eastAsia="標楷體" w:hAnsi="標楷體"/>
          <w:sz w:val="28"/>
          <w:szCs w:val="28"/>
        </w:rPr>
        <w:t>發之產品或無法判斷是否為第三人產品者，應自行</w:t>
      </w:r>
      <w:proofErr w:type="gramStart"/>
      <w:r w:rsidR="007026B6" w:rsidRPr="0062274E">
        <w:rPr>
          <w:rFonts w:ascii="標楷體" w:eastAsia="標楷體" w:hAnsi="標楷體" w:hint="eastAsia"/>
          <w:sz w:val="28"/>
          <w:szCs w:val="28"/>
        </w:rPr>
        <w:t>保證</w:t>
      </w:r>
      <w:r w:rsidR="007026B6" w:rsidRPr="0062274E">
        <w:rPr>
          <w:rFonts w:ascii="標楷體" w:eastAsia="標楷體" w:hAnsi="標楷體"/>
          <w:sz w:val="28"/>
          <w:szCs w:val="28"/>
        </w:rPr>
        <w:t>其使或</w:t>
      </w:r>
      <w:proofErr w:type="gramEnd"/>
      <w:r w:rsidR="007026B6" w:rsidRPr="0062274E">
        <w:rPr>
          <w:rFonts w:ascii="標楷體" w:eastAsia="標楷體" w:hAnsi="標楷體"/>
          <w:sz w:val="28"/>
          <w:szCs w:val="28"/>
        </w:rPr>
        <w:t>提供授權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證</w:t>
      </w:r>
      <w:r w:rsidR="007026B6" w:rsidRPr="0062274E">
        <w:rPr>
          <w:rFonts w:ascii="標楷體" w:eastAsia="標楷體" w:hAnsi="標楷體"/>
          <w:sz w:val="28"/>
          <w:szCs w:val="28"/>
        </w:rPr>
        <w:t>明文件保障本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會</w:t>
      </w:r>
      <w:r w:rsidR="007026B6" w:rsidRPr="0062274E">
        <w:rPr>
          <w:rFonts w:ascii="標楷體" w:eastAsia="標楷體" w:hAnsi="標楷體"/>
          <w:sz w:val="28"/>
          <w:szCs w:val="28"/>
        </w:rPr>
        <w:t>具有使用合法性。</w:t>
      </w:r>
    </w:p>
    <w:p w14:paraId="0A1CB663" w14:textId="1495411F" w:rsidR="00EC7E55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2" w:name="_Hlk124325944"/>
      <w:r>
        <w:rPr>
          <w:rFonts w:ascii="標楷體" w:eastAsia="標楷體" w:hAnsi="標楷體"/>
          <w:sz w:val="28"/>
          <w:szCs w:val="28"/>
        </w:rPr>
        <w:t>(三)</w:t>
      </w:r>
      <w:bookmarkEnd w:id="12"/>
      <w:r w:rsidR="0062274E" w:rsidRPr="0062274E">
        <w:rPr>
          <w:rFonts w:ascii="標楷體" w:eastAsia="標楷體" w:hAnsi="標楷體"/>
          <w:sz w:val="28"/>
          <w:szCs w:val="28"/>
        </w:rPr>
        <w:t>反而導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致</w:t>
      </w:r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</w:t>
      </w:r>
      <w:r w:rsidR="0062274E" w:rsidRPr="0062274E">
        <w:rPr>
          <w:rFonts w:ascii="標楷體" w:eastAsia="標楷體" w:hAnsi="標楷體"/>
          <w:sz w:val="28"/>
          <w:szCs w:val="28"/>
        </w:rPr>
        <w:t>受有損害者，得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標廠商</w:t>
      </w:r>
      <w:r w:rsidR="0062274E" w:rsidRPr="0062274E">
        <w:rPr>
          <w:rFonts w:ascii="標楷體" w:eastAsia="標楷體" w:hAnsi="標楷體"/>
          <w:sz w:val="28"/>
          <w:szCs w:val="28"/>
        </w:rPr>
        <w:t>應負相關損害賠償責任(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含</w:t>
      </w:r>
      <w:r w:rsidR="0062274E" w:rsidRPr="0062274E">
        <w:rPr>
          <w:rFonts w:ascii="標楷體" w:eastAsia="標楷體" w:hAnsi="標楷體"/>
          <w:sz w:val="28"/>
          <w:szCs w:val="28"/>
        </w:rPr>
        <w:t>訴訟、</w:t>
      </w:r>
      <w:r w:rsidR="007026B6" w:rsidRPr="0062274E">
        <w:rPr>
          <w:rFonts w:ascii="標楷體" w:eastAsia="標楷體" w:hAnsi="標楷體"/>
          <w:sz w:val="28"/>
          <w:szCs w:val="28"/>
        </w:rPr>
        <w:t>及其他損害賠償</w:t>
      </w:r>
      <w:r w:rsidR="007026B6" w:rsidRPr="0062274E">
        <w:rPr>
          <w:rFonts w:ascii="標楷體" w:eastAsia="標楷體" w:hAnsi="標楷體" w:hint="eastAsia"/>
          <w:sz w:val="28"/>
          <w:szCs w:val="28"/>
        </w:rPr>
        <w:t>)</w:t>
      </w:r>
      <w:r w:rsidR="007026B6" w:rsidRPr="0062274E">
        <w:rPr>
          <w:rFonts w:ascii="標楷體" w:eastAsia="標楷體" w:hAnsi="標楷體"/>
          <w:sz w:val="28"/>
          <w:szCs w:val="28"/>
        </w:rPr>
        <w:t>。</w:t>
      </w:r>
    </w:p>
    <w:p w14:paraId="6A0B3375" w14:textId="77777777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bookmarkStart w:id="13" w:name="_Hlk124326033"/>
      <w:r>
        <w:rPr>
          <w:rFonts w:ascii="標楷體" w:eastAsia="標楷體" w:hAnsi="標楷體"/>
          <w:sz w:val="28"/>
          <w:szCs w:val="28"/>
        </w:rPr>
        <w:t>(四)</w:t>
      </w:r>
      <w:bookmarkEnd w:id="13"/>
      <w:r w:rsidR="0062274E" w:rsidRPr="0062274E">
        <w:rPr>
          <w:rFonts w:ascii="標楷體" w:eastAsia="標楷體" w:hAnsi="標楷體"/>
          <w:sz w:val="28"/>
          <w:szCs w:val="28"/>
        </w:rPr>
        <w:t>投標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廠商</w:t>
      </w:r>
      <w:r w:rsidR="0062274E" w:rsidRPr="0062274E">
        <w:rPr>
          <w:rFonts w:ascii="標楷體" w:eastAsia="標楷體" w:hAnsi="標楷體"/>
          <w:sz w:val="28"/>
          <w:szCs w:val="28"/>
        </w:rPr>
        <w:t>對本委辦需求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規</w:t>
      </w:r>
      <w:r w:rsidR="0062274E" w:rsidRPr="0062274E">
        <w:rPr>
          <w:rFonts w:ascii="標楷體" w:eastAsia="標楷體" w:hAnsi="標楷體"/>
          <w:sz w:val="28"/>
          <w:szCs w:val="28"/>
        </w:rPr>
        <w:t>範書如有疑問，向本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會(02</w:t>
      </w:r>
      <w:r w:rsidR="0062274E" w:rsidRPr="00627412">
        <w:rPr>
          <w:rFonts w:ascii="標楷體" w:eastAsia="標楷體" w:hAnsi="標楷體" w:hint="eastAsia"/>
          <w:color w:val="000000" w:themeColor="text1"/>
          <w:sz w:val="28"/>
          <w:szCs w:val="28"/>
        </w:rPr>
        <w:t>)8771-1433洽詢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。</w:t>
      </w:r>
    </w:p>
    <w:p w14:paraId="5630E509" w14:textId="29A01064" w:rsidR="007026B6" w:rsidRDefault="00EC7E55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(五)</w:t>
      </w:r>
      <w:proofErr w:type="gramStart"/>
      <w:r w:rsidR="0062274E" w:rsidRPr="0062274E">
        <w:rPr>
          <w:rFonts w:ascii="標楷體" w:eastAsia="標楷體" w:hAnsi="標楷體"/>
          <w:sz w:val="28"/>
          <w:szCs w:val="28"/>
        </w:rPr>
        <w:t>本</w:t>
      </w:r>
      <w:r w:rsidR="0062274E" w:rsidRPr="0062274E">
        <w:rPr>
          <w:rFonts w:ascii="標楷體" w:eastAsia="標楷體" w:hAnsi="標楷體" w:hint="eastAsia"/>
          <w:sz w:val="28"/>
          <w:szCs w:val="28"/>
        </w:rPr>
        <w:t>委辦</w:t>
      </w:r>
      <w:proofErr w:type="gramEnd"/>
      <w:r w:rsidR="0062274E" w:rsidRPr="0062274E">
        <w:rPr>
          <w:rFonts w:ascii="標楷體" w:eastAsia="標楷體" w:hAnsi="標楷體"/>
          <w:sz w:val="28"/>
          <w:szCs w:val="28"/>
        </w:rPr>
        <w:t>需求規範書如有未盡事宜，</w:t>
      </w:r>
      <w:proofErr w:type="gramStart"/>
      <w:r w:rsidR="0062274E" w:rsidRPr="0062274E">
        <w:rPr>
          <w:rFonts w:ascii="標楷體" w:eastAsia="標楷體" w:hAnsi="標楷體"/>
          <w:sz w:val="28"/>
          <w:szCs w:val="28"/>
        </w:rPr>
        <w:t>均依政府</w:t>
      </w:r>
      <w:proofErr w:type="gramEnd"/>
      <w:r w:rsidR="0062274E" w:rsidRPr="0062274E">
        <w:rPr>
          <w:rFonts w:ascii="標楷體" w:eastAsia="標楷體" w:hAnsi="標楷體"/>
          <w:sz w:val="28"/>
          <w:szCs w:val="28"/>
        </w:rPr>
        <w:t>採購相關法規辦理。</w:t>
      </w:r>
    </w:p>
    <w:p w14:paraId="0536C41D" w14:textId="77777777" w:rsidR="00661DD1" w:rsidRDefault="00661DD1" w:rsidP="007026B6">
      <w:pPr>
        <w:spacing w:line="460" w:lineRule="exact"/>
        <w:ind w:leftChars="354" w:left="1416" w:hangingChars="202" w:hanging="566"/>
        <w:jc w:val="both"/>
        <w:rPr>
          <w:rFonts w:ascii="標楷體" w:eastAsia="標楷體" w:hAnsi="標楷體"/>
          <w:sz w:val="28"/>
          <w:szCs w:val="28"/>
        </w:rPr>
      </w:pPr>
    </w:p>
    <w:p w14:paraId="11641E63" w14:textId="24A45554" w:rsidR="00303D24" w:rsidRDefault="00661DD1" w:rsidP="0067683E">
      <w:pPr>
        <w:spacing w:line="4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  <w:r w:rsidRPr="00661DD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中華民國網球協會2024年</w:t>
      </w:r>
      <w:proofErr w:type="gramStart"/>
      <w:r w:rsidRPr="00661DD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臺</w:t>
      </w:r>
      <w:proofErr w:type="gramEnd"/>
      <w:r w:rsidRPr="00661DD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北海</w:t>
      </w:r>
      <w:proofErr w:type="gramStart"/>
      <w:r w:rsidRPr="00661DD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碩</w:t>
      </w:r>
      <w:proofErr w:type="gramEnd"/>
      <w:r w:rsidRPr="00661DD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網球公開賽-硬體設備佈置租賃採購案(案號:113-32) (未達公告金額/無保固)</w:t>
      </w:r>
      <w:r w:rsidR="007026B6" w:rsidRPr="00627412">
        <w:rPr>
          <w:rFonts w:ascii="標楷體" w:eastAsia="標楷體" w:hAnsi="標楷體"/>
          <w:bCs/>
          <w:color w:val="000000" w:themeColor="text1"/>
          <w:sz w:val="32"/>
          <w:szCs w:val="32"/>
        </w:rPr>
        <w:t>評</w:t>
      </w:r>
      <w:r w:rsidR="00237DD2" w:rsidRPr="00627412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審</w:t>
      </w:r>
      <w:r w:rsidR="007026B6" w:rsidRPr="00627412">
        <w:rPr>
          <w:rFonts w:ascii="標楷體" w:eastAsia="標楷體" w:hAnsi="標楷體"/>
          <w:bCs/>
          <w:color w:val="000000" w:themeColor="text1"/>
          <w:sz w:val="32"/>
          <w:szCs w:val="32"/>
        </w:rPr>
        <w:t>委員評分表</w:t>
      </w:r>
    </w:p>
    <w:p w14:paraId="7DDCF7BA" w14:textId="6D44DD3E" w:rsidR="00303D24" w:rsidRPr="00303D24" w:rsidRDefault="00303D24" w:rsidP="0067683E">
      <w:pPr>
        <w:spacing w:line="420" w:lineRule="exact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303D2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 xml:space="preserve">評審委員編號：              </w:t>
      </w:r>
      <w:r w:rsidR="00E3474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                           </w:t>
      </w:r>
      <w:r w:rsidRPr="00303D2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 年  月  日   </w:t>
      </w:r>
    </w:p>
    <w:tbl>
      <w:tblPr>
        <w:tblpPr w:leftFromText="180" w:rightFromText="180" w:vertAnchor="text" w:horzAnchor="margin" w:tblpY="291"/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3438"/>
        <w:gridCol w:w="981"/>
        <w:gridCol w:w="1458"/>
        <w:gridCol w:w="1235"/>
        <w:gridCol w:w="1243"/>
        <w:gridCol w:w="11"/>
      </w:tblGrid>
      <w:tr w:rsidR="00303D24" w:rsidRPr="0062274E" w14:paraId="502044A9" w14:textId="77777777" w:rsidTr="00E34744">
        <w:trPr>
          <w:gridAfter w:val="1"/>
          <w:wAfter w:w="11" w:type="dxa"/>
          <w:trHeight w:val="700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13E17E7E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37DD2">
              <w:rPr>
                <w:rFonts w:ascii="標楷體" w:eastAsia="標楷體" w:hAnsi="標楷體" w:hint="eastAsia"/>
                <w:color w:val="3333FF"/>
                <w:szCs w:val="24"/>
              </w:rPr>
              <w:t>項</w:t>
            </w:r>
            <w:r>
              <w:rPr>
                <w:rFonts w:ascii="標楷體" w:eastAsia="標楷體" w:hAnsi="標楷體"/>
                <w:szCs w:val="24"/>
              </w:rPr>
              <w:t>次/項目</w:t>
            </w:r>
          </w:p>
        </w:tc>
        <w:tc>
          <w:tcPr>
            <w:tcW w:w="3438" w:type="dxa"/>
            <w:vMerge w:val="restart"/>
            <w:vAlign w:val="center"/>
          </w:tcPr>
          <w:p w14:paraId="4CBE5B8C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評審項目</w:t>
            </w:r>
          </w:p>
        </w:tc>
        <w:tc>
          <w:tcPr>
            <w:tcW w:w="981" w:type="dxa"/>
            <w:vMerge w:val="restart"/>
            <w:shd w:val="clear" w:color="auto" w:fill="auto"/>
            <w:vAlign w:val="center"/>
          </w:tcPr>
          <w:p w14:paraId="3DCAF768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配分</w:t>
            </w:r>
          </w:p>
        </w:tc>
        <w:tc>
          <w:tcPr>
            <w:tcW w:w="3936" w:type="dxa"/>
            <w:gridSpan w:val="3"/>
            <w:shd w:val="clear" w:color="auto" w:fill="auto"/>
            <w:vAlign w:val="center"/>
          </w:tcPr>
          <w:p w14:paraId="2E8219B0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廠商編號及得分</w:t>
            </w:r>
          </w:p>
        </w:tc>
      </w:tr>
      <w:tr w:rsidR="00303D24" w:rsidRPr="0062274E" w14:paraId="4C68430B" w14:textId="77777777" w:rsidTr="00E34744">
        <w:trPr>
          <w:gridAfter w:val="1"/>
          <w:wAfter w:w="11" w:type="dxa"/>
          <w:trHeight w:val="144"/>
        </w:trPr>
        <w:tc>
          <w:tcPr>
            <w:tcW w:w="1530" w:type="dxa"/>
            <w:vMerge/>
            <w:shd w:val="clear" w:color="auto" w:fill="auto"/>
          </w:tcPr>
          <w:p w14:paraId="00F6EB6E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438" w:type="dxa"/>
            <w:vMerge/>
          </w:tcPr>
          <w:p w14:paraId="1BB27AE2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 w14:paraId="2920F21E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8" w:type="dxa"/>
            <w:shd w:val="clear" w:color="auto" w:fill="auto"/>
            <w:vAlign w:val="center"/>
          </w:tcPr>
          <w:p w14:paraId="6FF528D9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 w:rsidRPr="0062274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235" w:type="dxa"/>
          </w:tcPr>
          <w:p w14:paraId="2B2CFB04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 w:rsidRPr="0062274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7A69327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廠商</w:t>
            </w: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303D24" w:rsidRPr="0062274E" w14:paraId="0E8BCA6F" w14:textId="77777777" w:rsidTr="00E34744">
        <w:trPr>
          <w:gridAfter w:val="1"/>
          <w:wAfter w:w="11" w:type="dxa"/>
          <w:trHeight w:val="653"/>
        </w:trPr>
        <w:tc>
          <w:tcPr>
            <w:tcW w:w="1530" w:type="dxa"/>
            <w:tcBorders>
              <w:top w:val="double" w:sz="4" w:space="0" w:color="auto"/>
            </w:tcBorders>
          </w:tcPr>
          <w:p w14:paraId="56E0CAD8" w14:textId="77777777" w:rsidR="00303D24" w:rsidRPr="0062274E" w:rsidRDefault="00303D24" w:rsidP="00303D24">
            <w:pPr>
              <w:spacing w:line="400" w:lineRule="exact"/>
              <w:ind w:leftChars="-43" w:left="-103" w:firstLine="1"/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1</w:t>
            </w:r>
          </w:p>
        </w:tc>
        <w:tc>
          <w:tcPr>
            <w:tcW w:w="3438" w:type="dxa"/>
            <w:tcBorders>
              <w:top w:val="double" w:sz="4" w:space="0" w:color="auto"/>
            </w:tcBorders>
          </w:tcPr>
          <w:p w14:paraId="08D2B61C" w14:textId="06A39B27" w:rsidR="00303D24" w:rsidRPr="006D7219" w:rsidRDefault="006A1ABB" w:rsidP="00303D2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6A1ABB">
              <w:rPr>
                <w:rFonts w:ascii="標楷體" w:eastAsia="標楷體" w:hAnsi="標楷體" w:hint="eastAsia"/>
                <w:kern w:val="0"/>
              </w:rPr>
              <w:t>相關硬體設備裝設計畫完整度</w:t>
            </w:r>
          </w:p>
        </w:tc>
        <w:tc>
          <w:tcPr>
            <w:tcW w:w="981" w:type="dxa"/>
            <w:tcBorders>
              <w:top w:val="double" w:sz="4" w:space="0" w:color="auto"/>
            </w:tcBorders>
          </w:tcPr>
          <w:p w14:paraId="16A10A65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40分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B187D56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358D325F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4D23018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3D24" w:rsidRPr="0062274E" w14:paraId="7B1C62E5" w14:textId="77777777" w:rsidTr="00E34744">
        <w:trPr>
          <w:gridAfter w:val="1"/>
          <w:wAfter w:w="11" w:type="dxa"/>
          <w:trHeight w:val="718"/>
        </w:trPr>
        <w:tc>
          <w:tcPr>
            <w:tcW w:w="1530" w:type="dxa"/>
          </w:tcPr>
          <w:p w14:paraId="23E1C344" w14:textId="77777777" w:rsidR="00303D24" w:rsidRPr="0062274E" w:rsidRDefault="00303D24" w:rsidP="00303D24">
            <w:pPr>
              <w:ind w:leftChars="-42" w:hangingChars="42" w:hanging="101"/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2</w:t>
            </w:r>
          </w:p>
        </w:tc>
        <w:tc>
          <w:tcPr>
            <w:tcW w:w="3438" w:type="dxa"/>
          </w:tcPr>
          <w:p w14:paraId="270CD15C" w14:textId="77777777" w:rsidR="00303D24" w:rsidRPr="006D7219" w:rsidRDefault="00303D24" w:rsidP="00303D24">
            <w:pPr>
              <w:rPr>
                <w:rFonts w:ascii="標楷體" w:eastAsia="標楷體" w:hAnsi="標楷體"/>
                <w:color w:val="FF0000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廠商之能力</w:t>
            </w:r>
            <w:r w:rsidRPr="003552C5">
              <w:rPr>
                <w:rFonts w:ascii="標楷體" w:eastAsia="標楷體" w:hAnsi="標楷體" w:hint="eastAsia"/>
                <w:kern w:val="0"/>
              </w:rPr>
              <w:t>、經驗及執行本案工作人員能力與專業性、配合度</w:t>
            </w:r>
          </w:p>
        </w:tc>
        <w:tc>
          <w:tcPr>
            <w:tcW w:w="981" w:type="dxa"/>
          </w:tcPr>
          <w:p w14:paraId="31C87F1A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 w:hint="eastAsia"/>
                <w:kern w:val="0"/>
              </w:rPr>
              <w:t>30分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73C0E9A0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4ACF8F84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7C1A67A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3D24" w:rsidRPr="0062274E" w14:paraId="41F1BB49" w14:textId="77777777" w:rsidTr="00E34744">
        <w:trPr>
          <w:gridAfter w:val="1"/>
          <w:wAfter w:w="11" w:type="dxa"/>
          <w:trHeight w:val="406"/>
        </w:trPr>
        <w:tc>
          <w:tcPr>
            <w:tcW w:w="1530" w:type="dxa"/>
          </w:tcPr>
          <w:p w14:paraId="0B0ADD76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3</w:t>
            </w:r>
          </w:p>
        </w:tc>
        <w:tc>
          <w:tcPr>
            <w:tcW w:w="3438" w:type="dxa"/>
          </w:tcPr>
          <w:p w14:paraId="3ADEAB7E" w14:textId="77777777" w:rsidR="00303D24" w:rsidRPr="00602B32" w:rsidRDefault="00303D24" w:rsidP="00303D24">
            <w:pPr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經費運用合理性</w:t>
            </w:r>
          </w:p>
        </w:tc>
        <w:tc>
          <w:tcPr>
            <w:tcW w:w="981" w:type="dxa"/>
          </w:tcPr>
          <w:p w14:paraId="0B65E063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20</w:t>
            </w:r>
            <w:r w:rsidRPr="003552C5">
              <w:rPr>
                <w:rFonts w:ascii="標楷體" w:eastAsia="標楷體" w:hAnsi="標楷體" w:hint="eastAsia"/>
                <w:kern w:val="0"/>
              </w:rPr>
              <w:t>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5E5DE0BF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5283F4B9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2B504848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3D24" w:rsidRPr="0062274E" w14:paraId="61D3A735" w14:textId="77777777" w:rsidTr="00E34744">
        <w:trPr>
          <w:gridAfter w:val="1"/>
          <w:wAfter w:w="11" w:type="dxa"/>
          <w:trHeight w:val="426"/>
        </w:trPr>
        <w:tc>
          <w:tcPr>
            <w:tcW w:w="1530" w:type="dxa"/>
          </w:tcPr>
          <w:p w14:paraId="71AAC425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3438" w:type="dxa"/>
          </w:tcPr>
          <w:p w14:paraId="3F33BD79" w14:textId="77777777" w:rsidR="00303D24" w:rsidRPr="00602B32" w:rsidRDefault="00303D24" w:rsidP="00303D24">
            <w:pPr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簡報廠商簡報與答</w:t>
            </w:r>
            <w:proofErr w:type="gramStart"/>
            <w:r w:rsidRPr="003552C5">
              <w:rPr>
                <w:rFonts w:ascii="標楷體" w:eastAsia="標楷體" w:hAnsi="標楷體"/>
                <w:kern w:val="0"/>
              </w:rPr>
              <w:t>詢</w:t>
            </w:r>
            <w:proofErr w:type="gramEnd"/>
          </w:p>
        </w:tc>
        <w:tc>
          <w:tcPr>
            <w:tcW w:w="981" w:type="dxa"/>
          </w:tcPr>
          <w:p w14:paraId="3EF89284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552C5">
              <w:rPr>
                <w:rFonts w:ascii="標楷體" w:eastAsia="標楷體" w:hAnsi="標楷體"/>
                <w:kern w:val="0"/>
              </w:rPr>
              <w:t>10分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61199756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2DCF9FBA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2F621D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3D24" w:rsidRPr="0062274E" w14:paraId="053BB104" w14:textId="77777777" w:rsidTr="00E34744">
        <w:trPr>
          <w:gridAfter w:val="1"/>
          <w:wAfter w:w="11" w:type="dxa"/>
          <w:trHeight w:val="545"/>
        </w:trPr>
        <w:tc>
          <w:tcPr>
            <w:tcW w:w="4968" w:type="dxa"/>
            <w:gridSpan w:val="2"/>
            <w:shd w:val="clear" w:color="auto" w:fill="auto"/>
          </w:tcPr>
          <w:p w14:paraId="0FC290B2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得分合計/平均分數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3635BA7B" w14:textId="44E6136E" w:rsidR="00303D24" w:rsidRPr="0062274E" w:rsidRDefault="00E34744" w:rsidP="00E3474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100分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463FD4E7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19D7820E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BA50848" w14:textId="77777777" w:rsidR="00303D24" w:rsidRPr="0062274E" w:rsidRDefault="00303D24" w:rsidP="00303D2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303D24" w:rsidRPr="0062274E" w14:paraId="4A4EF35B" w14:textId="77777777" w:rsidTr="00E34744">
        <w:trPr>
          <w:gridAfter w:val="1"/>
          <w:wAfter w:w="11" w:type="dxa"/>
          <w:trHeight w:val="425"/>
        </w:trPr>
        <w:tc>
          <w:tcPr>
            <w:tcW w:w="4968" w:type="dxa"/>
            <w:gridSpan w:val="2"/>
            <w:shd w:val="clear" w:color="auto" w:fill="auto"/>
          </w:tcPr>
          <w:p w14:paraId="5E02877F" w14:textId="77777777" w:rsidR="00303D24" w:rsidRPr="0062274E" w:rsidRDefault="00303D24" w:rsidP="00303D24">
            <w:pPr>
              <w:ind w:firstLineChars="363" w:firstLine="871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62274E">
              <w:rPr>
                <w:rFonts w:ascii="標楷體" w:eastAsia="標楷體" w:hAnsi="標楷體" w:hint="eastAsia"/>
                <w:szCs w:val="24"/>
              </w:rPr>
              <w:t>轉換為序位</w:t>
            </w:r>
            <w:proofErr w:type="gramEnd"/>
          </w:p>
        </w:tc>
        <w:tc>
          <w:tcPr>
            <w:tcW w:w="981" w:type="dxa"/>
            <w:shd w:val="clear" w:color="auto" w:fill="auto"/>
          </w:tcPr>
          <w:p w14:paraId="2214F0F3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58" w:type="dxa"/>
            <w:shd w:val="clear" w:color="auto" w:fill="auto"/>
          </w:tcPr>
          <w:p w14:paraId="186C5DA4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35" w:type="dxa"/>
          </w:tcPr>
          <w:p w14:paraId="10511B5F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43" w:type="dxa"/>
            <w:shd w:val="clear" w:color="auto" w:fill="auto"/>
          </w:tcPr>
          <w:p w14:paraId="1293C73C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303D24" w:rsidRPr="0062274E" w14:paraId="2C0790D7" w14:textId="77777777" w:rsidTr="00303D24">
        <w:trPr>
          <w:trHeight w:val="278"/>
        </w:trPr>
        <w:tc>
          <w:tcPr>
            <w:tcW w:w="1530" w:type="dxa"/>
          </w:tcPr>
          <w:p w14:paraId="51DACA7E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366" w:type="dxa"/>
            <w:gridSpan w:val="6"/>
            <w:shd w:val="clear" w:color="auto" w:fill="auto"/>
          </w:tcPr>
          <w:p w14:paraId="519714D8" w14:textId="77777777" w:rsidR="00303D24" w:rsidRPr="0062274E" w:rsidRDefault="00303D24" w:rsidP="00303D24">
            <w:pPr>
              <w:rPr>
                <w:rFonts w:ascii="標楷體" w:eastAsia="標楷體" w:hAnsi="標楷體"/>
                <w:szCs w:val="24"/>
              </w:rPr>
            </w:pPr>
            <w:r w:rsidRPr="0062274E">
              <w:rPr>
                <w:rFonts w:ascii="標楷體" w:eastAsia="標楷體" w:hAnsi="標楷體" w:hint="eastAsia"/>
                <w:szCs w:val="24"/>
              </w:rPr>
              <w:t>評審意見欄：</w:t>
            </w:r>
          </w:p>
        </w:tc>
      </w:tr>
      <w:tr w:rsidR="00303D24" w:rsidRPr="00627412" w14:paraId="52CF0648" w14:textId="77777777" w:rsidTr="00303D24">
        <w:trPr>
          <w:trHeight w:val="715"/>
        </w:trPr>
        <w:tc>
          <w:tcPr>
            <w:tcW w:w="1530" w:type="dxa"/>
          </w:tcPr>
          <w:p w14:paraId="394C50F0" w14:textId="77777777" w:rsidR="00303D24" w:rsidRPr="00627412" w:rsidRDefault="00303D24" w:rsidP="00303D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8366" w:type="dxa"/>
            <w:gridSpan w:val="6"/>
            <w:shd w:val="clear" w:color="auto" w:fill="auto"/>
          </w:tcPr>
          <w:p w14:paraId="3FC9CFF1" w14:textId="5D5E296B" w:rsidR="00303D24" w:rsidRPr="00627412" w:rsidRDefault="00303D24" w:rsidP="00303D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備註：</w:t>
            </w:r>
            <w:r w:rsidR="00066EFE">
              <w:rPr>
                <w:rFonts w:ascii="標楷體" w:eastAsia="標楷體" w:hAnsi="標楷體"/>
                <w:color w:val="000000" w:themeColor="text1"/>
                <w:szCs w:val="24"/>
              </w:rPr>
              <w:br/>
            </w: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一、委員應就各該評審項目分別得分加總後並轉</w:t>
            </w:r>
            <w:proofErr w:type="gramStart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換算為序位</w:t>
            </w:r>
            <w:proofErr w:type="gramEnd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  <w:p w14:paraId="3C3B38B4" w14:textId="77777777" w:rsidR="00303D24" w:rsidRPr="00627412" w:rsidRDefault="00303D24" w:rsidP="00303D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二、投標廠商未出席簡報及現場</w:t>
            </w:r>
            <w:proofErr w:type="gramStart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詢</w:t>
            </w:r>
            <w:proofErr w:type="gramEnd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答者，不影響其投標文件之有效性，故仍須納入評審，簡報與答</w:t>
            </w:r>
            <w:proofErr w:type="gramStart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詢</w:t>
            </w:r>
            <w:proofErr w:type="gramEnd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項目</w:t>
            </w:r>
            <w:proofErr w:type="gramStart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可評其</w:t>
            </w:r>
            <w:proofErr w:type="gramEnd"/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零分。</w:t>
            </w:r>
          </w:p>
          <w:p w14:paraId="46FB174C" w14:textId="77777777" w:rsidR="00303D24" w:rsidRPr="00627412" w:rsidRDefault="00303D24" w:rsidP="00303D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三、參加簡報時，以企劃書內容為範圍，簡報資料非投標文件不得納入評選範圍，且不得藉以更改投標文件內容。</w:t>
            </w:r>
          </w:p>
          <w:p w14:paraId="29B9AA82" w14:textId="77777777" w:rsidR="00303D24" w:rsidRPr="00627412" w:rsidRDefault="00303D24" w:rsidP="00303D2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27412">
              <w:rPr>
                <w:rFonts w:ascii="標楷體" w:eastAsia="標楷體" w:hAnsi="標楷體" w:hint="eastAsia"/>
                <w:color w:val="000000" w:themeColor="text1"/>
                <w:szCs w:val="24"/>
              </w:rPr>
              <w:t>四、評審結果於簽報本會理事長或其授權人員核定後方生效。</w:t>
            </w:r>
          </w:p>
        </w:tc>
      </w:tr>
    </w:tbl>
    <w:p w14:paraId="03E8D64E" w14:textId="77777777" w:rsidR="00303D24" w:rsidRDefault="00303D24" w:rsidP="0067683E">
      <w:pPr>
        <w:spacing w:line="4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31BEEECC" w14:textId="77777777" w:rsidR="00303D24" w:rsidRDefault="00303D24" w:rsidP="0067683E">
      <w:pPr>
        <w:spacing w:line="420" w:lineRule="exact"/>
        <w:rPr>
          <w:rFonts w:ascii="標楷體" w:eastAsia="標楷體" w:hAnsi="標楷體"/>
          <w:bCs/>
          <w:color w:val="000000" w:themeColor="text1"/>
          <w:sz w:val="32"/>
          <w:szCs w:val="32"/>
        </w:rPr>
      </w:pPr>
    </w:p>
    <w:p w14:paraId="59D84D64" w14:textId="77777777" w:rsidR="003369B2" w:rsidRDefault="003369B2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  <w:bookmarkStart w:id="14" w:name="_Hlk124327609"/>
    </w:p>
    <w:tbl>
      <w:tblPr>
        <w:tblpPr w:leftFromText="180" w:rightFromText="180" w:vertAnchor="text" w:horzAnchor="page" w:tblpX="7585" w:tblpY="16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6"/>
      </w:tblGrid>
      <w:tr w:rsidR="00303D24" w:rsidRPr="0062274E" w14:paraId="06D7CD27" w14:textId="77777777" w:rsidTr="00303D24">
        <w:trPr>
          <w:trHeight w:val="3051"/>
        </w:trPr>
        <w:tc>
          <w:tcPr>
            <w:tcW w:w="3696" w:type="dxa"/>
            <w:tcBorders>
              <w:tr2bl w:val="single" w:sz="4" w:space="0" w:color="auto"/>
            </w:tcBorders>
          </w:tcPr>
          <w:p w14:paraId="224AA532" w14:textId="2ACC4F9D" w:rsidR="00303D24" w:rsidRPr="00E34744" w:rsidRDefault="00E34744" w:rsidP="00303D24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E34744">
              <w:rPr>
                <w:rFonts w:ascii="標楷體" w:eastAsia="標楷體" w:hAnsi="標楷體" w:hint="eastAsia"/>
                <w:szCs w:val="24"/>
              </w:rPr>
              <w:t>評審委員簽名：</w:t>
            </w:r>
          </w:p>
          <w:p w14:paraId="24B042A3" w14:textId="77777777" w:rsidR="00303D24" w:rsidRPr="005325B8" w:rsidRDefault="00303D24" w:rsidP="00303D24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  <w:p w14:paraId="18F92808" w14:textId="77777777" w:rsidR="00303D24" w:rsidRPr="005325B8" w:rsidRDefault="00303D24" w:rsidP="00303D24">
            <w:pPr>
              <w:widowControl/>
              <w:snapToGrid w:val="0"/>
              <w:spacing w:line="240" w:lineRule="atLeast"/>
              <w:ind w:firstLineChars="800" w:firstLine="1920"/>
              <w:rPr>
                <w:rFonts w:ascii="標楷體" w:eastAsia="標楷體" w:hAnsi="標楷體"/>
                <w:szCs w:val="24"/>
              </w:rPr>
            </w:pPr>
            <w:proofErr w:type="gramStart"/>
            <w:r w:rsidRPr="005325B8">
              <w:rPr>
                <w:rFonts w:ascii="標楷體" w:eastAsia="標楷體" w:hAnsi="標楷體" w:hint="eastAsia"/>
                <w:szCs w:val="24"/>
              </w:rPr>
              <w:t>摺</w:t>
            </w:r>
            <w:proofErr w:type="gramEnd"/>
          </w:p>
          <w:p w14:paraId="298172F4" w14:textId="77777777" w:rsidR="00303D24" w:rsidRPr="005325B8" w:rsidRDefault="00303D24" w:rsidP="00303D24">
            <w:pPr>
              <w:widowControl/>
              <w:snapToGrid w:val="0"/>
              <w:spacing w:line="240" w:lineRule="atLeast"/>
              <w:ind w:firstLineChars="700" w:firstLine="1680"/>
              <w:rPr>
                <w:rFonts w:ascii="標楷體" w:eastAsia="標楷體" w:hAnsi="標楷體"/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封</w:t>
            </w:r>
          </w:p>
          <w:p w14:paraId="6623CF62" w14:textId="77777777" w:rsidR="00303D24" w:rsidRPr="0062274E" w:rsidRDefault="00303D24" w:rsidP="00303D24">
            <w:pPr>
              <w:widowControl/>
              <w:snapToGrid w:val="0"/>
              <w:spacing w:line="240" w:lineRule="atLeast"/>
              <w:ind w:firstLineChars="600" w:firstLine="1440"/>
              <w:rPr>
                <w:szCs w:val="24"/>
              </w:rPr>
            </w:pPr>
            <w:r w:rsidRPr="005325B8">
              <w:rPr>
                <w:rFonts w:ascii="標楷體" w:eastAsia="標楷體" w:hAnsi="標楷體" w:hint="eastAsia"/>
                <w:szCs w:val="24"/>
              </w:rPr>
              <w:t>處</w:t>
            </w:r>
          </w:p>
        </w:tc>
      </w:tr>
    </w:tbl>
    <w:p w14:paraId="594DC979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1428C120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73E795EC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E938CDD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461A36C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7F1BF10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2D513605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44577D45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64016A1E" w14:textId="77777777" w:rsidR="006F45EE" w:rsidRDefault="006F45EE" w:rsidP="00CA2713">
      <w:pPr>
        <w:spacing w:line="420" w:lineRule="exact"/>
        <w:ind w:leftChars="-117" w:left="427" w:hangingChars="295" w:hanging="708"/>
        <w:rPr>
          <w:rFonts w:ascii="標楷體" w:eastAsia="標楷體" w:hAnsi="標楷體"/>
          <w:szCs w:val="28"/>
        </w:rPr>
      </w:pPr>
    </w:p>
    <w:p w14:paraId="03DF7E7D" w14:textId="02FB41BB" w:rsidR="003369B2" w:rsidRDefault="00661DD1" w:rsidP="007026B6">
      <w:pPr>
        <w:spacing w:line="420" w:lineRule="exact"/>
        <w:rPr>
          <w:rFonts w:ascii="標楷體" w:eastAsia="標楷體" w:hAnsi="標楷體"/>
          <w:bCs/>
          <w:sz w:val="32"/>
          <w:szCs w:val="32"/>
        </w:rPr>
      </w:pPr>
      <w:bookmarkStart w:id="15" w:name="_Hlk124327634"/>
      <w:bookmarkEnd w:id="14"/>
      <w:r w:rsidRPr="00661DD1">
        <w:rPr>
          <w:rFonts w:ascii="標楷體" w:eastAsia="標楷體" w:hAnsi="標楷體" w:hint="eastAsia"/>
          <w:bCs/>
          <w:sz w:val="32"/>
          <w:szCs w:val="32"/>
        </w:rPr>
        <w:t>中華民國網球協會2024年</w:t>
      </w:r>
      <w:proofErr w:type="gramStart"/>
      <w:r w:rsidRPr="00661DD1">
        <w:rPr>
          <w:rFonts w:ascii="標楷體" w:eastAsia="標楷體" w:hAnsi="標楷體" w:hint="eastAsia"/>
          <w:bCs/>
          <w:sz w:val="32"/>
          <w:szCs w:val="32"/>
        </w:rPr>
        <w:t>臺</w:t>
      </w:r>
      <w:proofErr w:type="gramEnd"/>
      <w:r w:rsidRPr="00661DD1">
        <w:rPr>
          <w:rFonts w:ascii="標楷體" w:eastAsia="標楷體" w:hAnsi="標楷體" w:hint="eastAsia"/>
          <w:bCs/>
          <w:sz w:val="32"/>
          <w:szCs w:val="32"/>
        </w:rPr>
        <w:t>北海</w:t>
      </w:r>
      <w:proofErr w:type="gramStart"/>
      <w:r w:rsidRPr="00661DD1">
        <w:rPr>
          <w:rFonts w:ascii="標楷體" w:eastAsia="標楷體" w:hAnsi="標楷體" w:hint="eastAsia"/>
          <w:bCs/>
          <w:sz w:val="32"/>
          <w:szCs w:val="32"/>
        </w:rPr>
        <w:t>碩</w:t>
      </w:r>
      <w:proofErr w:type="gramEnd"/>
      <w:r w:rsidRPr="00661DD1">
        <w:rPr>
          <w:rFonts w:ascii="標楷體" w:eastAsia="標楷體" w:hAnsi="標楷體" w:hint="eastAsia"/>
          <w:bCs/>
          <w:sz w:val="32"/>
          <w:szCs w:val="32"/>
        </w:rPr>
        <w:t>網球公開賽-硬體設備佈置租賃採購案(案號:113-32) (未達公告金額/無保固)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評</w:t>
      </w:r>
      <w:r w:rsidR="007026B6" w:rsidRPr="0062274E">
        <w:rPr>
          <w:rFonts w:ascii="標楷體" w:eastAsia="標楷體" w:hAnsi="標楷體" w:hint="eastAsia"/>
          <w:bCs/>
          <w:sz w:val="32"/>
          <w:szCs w:val="32"/>
        </w:rPr>
        <w:t>審</w:t>
      </w:r>
      <w:r w:rsidR="007026B6" w:rsidRPr="0062274E">
        <w:rPr>
          <w:rFonts w:ascii="標楷體" w:eastAsia="標楷體" w:hAnsi="標楷體"/>
          <w:bCs/>
          <w:sz w:val="32"/>
          <w:szCs w:val="32"/>
        </w:rPr>
        <w:t>委員評分</w:t>
      </w:r>
      <w:bookmarkStart w:id="16" w:name="_Hlk124328703"/>
      <w:bookmarkEnd w:id="15"/>
      <w:r w:rsidR="003369B2">
        <w:rPr>
          <w:rFonts w:ascii="標楷體" w:eastAsia="標楷體" w:hAnsi="標楷體" w:hint="eastAsia"/>
          <w:bCs/>
          <w:sz w:val="32"/>
          <w:szCs w:val="32"/>
        </w:rPr>
        <w:t>總表</w:t>
      </w:r>
    </w:p>
    <w:tbl>
      <w:tblPr>
        <w:tblpPr w:leftFromText="180" w:rightFromText="180" w:vertAnchor="text" w:horzAnchor="margin" w:tblpY="248"/>
        <w:tblW w:w="9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9"/>
        <w:gridCol w:w="619"/>
        <w:gridCol w:w="1188"/>
        <w:gridCol w:w="1428"/>
        <w:gridCol w:w="1418"/>
        <w:gridCol w:w="1417"/>
        <w:gridCol w:w="1418"/>
        <w:gridCol w:w="1390"/>
      </w:tblGrid>
      <w:tr w:rsidR="006F45EE" w:rsidRPr="00A717D4" w14:paraId="6D2E1E8A" w14:textId="32EA4470" w:rsidTr="006F45EE">
        <w:trPr>
          <w:cantSplit/>
          <w:trHeight w:val="360"/>
        </w:trPr>
        <w:tc>
          <w:tcPr>
            <w:tcW w:w="1348" w:type="dxa"/>
            <w:gridSpan w:val="2"/>
            <w:vMerge w:val="restart"/>
            <w:vAlign w:val="center"/>
          </w:tcPr>
          <w:p w14:paraId="30043AE2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  <w:b/>
                <w:bCs/>
                <w:noProof/>
                <w:szCs w:val="24"/>
              </w:rPr>
            </w:pPr>
            <w:r w:rsidRPr="00A717D4">
              <w:rPr>
                <w:rFonts w:eastAsia="標楷體" w:hint="eastAsia"/>
                <w:b/>
                <w:bCs/>
                <w:noProof/>
                <w:szCs w:val="24"/>
              </w:rPr>
              <w:t>評審委員代</w:t>
            </w:r>
            <w:r w:rsidRPr="00A717D4">
              <w:rPr>
                <w:rFonts w:eastAsia="標楷體" w:hint="eastAsia"/>
                <w:b/>
                <w:bCs/>
                <w:noProof/>
                <w:szCs w:val="24"/>
              </w:rPr>
              <w:lastRenderedPageBreak/>
              <w:t>號</w:t>
            </w:r>
          </w:p>
        </w:tc>
        <w:tc>
          <w:tcPr>
            <w:tcW w:w="2616" w:type="dxa"/>
            <w:gridSpan w:val="2"/>
            <w:vAlign w:val="center"/>
          </w:tcPr>
          <w:p w14:paraId="2D53AFCB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lastRenderedPageBreak/>
              <w:t>廠商</w:t>
            </w: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2835" w:type="dxa"/>
            <w:gridSpan w:val="2"/>
            <w:vAlign w:val="center"/>
          </w:tcPr>
          <w:p w14:paraId="7E8BC15B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2808" w:type="dxa"/>
            <w:gridSpan w:val="2"/>
            <w:vAlign w:val="center"/>
          </w:tcPr>
          <w:p w14:paraId="5285AC41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廠商</w:t>
            </w:r>
            <w:r w:rsidRPr="00A717D4">
              <w:rPr>
                <w:rFonts w:eastAsia="標楷體" w:hint="eastAsia"/>
              </w:rPr>
              <w:t>3</w:t>
            </w:r>
          </w:p>
        </w:tc>
      </w:tr>
      <w:tr w:rsidR="006F45EE" w:rsidRPr="00A717D4" w14:paraId="55DC75F4" w14:textId="04C6AE36" w:rsidTr="006F45EE">
        <w:trPr>
          <w:cantSplit/>
          <w:trHeight w:val="471"/>
        </w:trPr>
        <w:tc>
          <w:tcPr>
            <w:tcW w:w="1348" w:type="dxa"/>
            <w:gridSpan w:val="2"/>
            <w:vMerge/>
            <w:vAlign w:val="center"/>
          </w:tcPr>
          <w:p w14:paraId="1D5687AD" w14:textId="77777777" w:rsidR="006F45EE" w:rsidRPr="00A717D4" w:rsidRDefault="006F45EE" w:rsidP="007026B6">
            <w:pPr>
              <w:spacing w:line="500" w:lineRule="exact"/>
              <w:rPr>
                <w:rFonts w:eastAsia="標楷體"/>
                <w:b/>
                <w:bCs/>
                <w:noProof/>
              </w:rPr>
            </w:pPr>
          </w:p>
        </w:tc>
        <w:tc>
          <w:tcPr>
            <w:tcW w:w="2616" w:type="dxa"/>
            <w:gridSpan w:val="2"/>
            <w:vAlign w:val="center"/>
          </w:tcPr>
          <w:p w14:paraId="1B9FAEEC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35" w:type="dxa"/>
            <w:gridSpan w:val="2"/>
            <w:vAlign w:val="center"/>
          </w:tcPr>
          <w:p w14:paraId="58065A9E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  <w:tc>
          <w:tcPr>
            <w:tcW w:w="2808" w:type="dxa"/>
            <w:gridSpan w:val="2"/>
            <w:vAlign w:val="center"/>
          </w:tcPr>
          <w:p w14:paraId="06CF32CC" w14:textId="77777777" w:rsidR="006F45EE" w:rsidRPr="00A717D4" w:rsidRDefault="006F45EE" w:rsidP="007026B6">
            <w:pPr>
              <w:spacing w:line="500" w:lineRule="exact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標價</w:t>
            </w:r>
          </w:p>
        </w:tc>
      </w:tr>
      <w:tr w:rsidR="006F45EE" w:rsidRPr="00A717D4" w14:paraId="75E938E7" w14:textId="4790EEC3" w:rsidTr="006F45EE">
        <w:trPr>
          <w:cantSplit/>
          <w:trHeight w:val="750"/>
        </w:trPr>
        <w:tc>
          <w:tcPr>
            <w:tcW w:w="1348" w:type="dxa"/>
            <w:gridSpan w:val="2"/>
            <w:vMerge/>
            <w:vAlign w:val="center"/>
          </w:tcPr>
          <w:p w14:paraId="05A5F42D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188" w:type="dxa"/>
            <w:vAlign w:val="center"/>
          </w:tcPr>
          <w:p w14:paraId="4A95105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53A13AC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428" w:type="dxa"/>
            <w:vAlign w:val="center"/>
          </w:tcPr>
          <w:p w14:paraId="6B58448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418" w:type="dxa"/>
            <w:vAlign w:val="center"/>
          </w:tcPr>
          <w:p w14:paraId="3449A1E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07D59B1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417" w:type="dxa"/>
            <w:vAlign w:val="center"/>
          </w:tcPr>
          <w:p w14:paraId="28ABE90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  <w:tc>
          <w:tcPr>
            <w:tcW w:w="1418" w:type="dxa"/>
            <w:vAlign w:val="center"/>
          </w:tcPr>
          <w:p w14:paraId="6618387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得分</w:t>
            </w:r>
          </w:p>
          <w:p w14:paraId="4A3B1588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加總</w:t>
            </w:r>
          </w:p>
        </w:tc>
        <w:tc>
          <w:tcPr>
            <w:tcW w:w="1390" w:type="dxa"/>
            <w:vAlign w:val="center"/>
          </w:tcPr>
          <w:p w14:paraId="57B5D64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</w:t>
            </w:r>
          </w:p>
        </w:tc>
      </w:tr>
      <w:tr w:rsidR="006F45EE" w:rsidRPr="00A717D4" w14:paraId="700A218E" w14:textId="7B402582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0F38E617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1</w:t>
            </w:r>
          </w:p>
        </w:tc>
        <w:tc>
          <w:tcPr>
            <w:tcW w:w="1188" w:type="dxa"/>
            <w:vAlign w:val="center"/>
          </w:tcPr>
          <w:p w14:paraId="14DFB0B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648A097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E9AA0B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D13FE3F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30D7D1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6784E32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29A09DD4" w14:textId="0313B2B6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4FB64A1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2</w:t>
            </w:r>
          </w:p>
        </w:tc>
        <w:tc>
          <w:tcPr>
            <w:tcW w:w="1188" w:type="dxa"/>
            <w:vAlign w:val="center"/>
          </w:tcPr>
          <w:p w14:paraId="1F45E20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56FCCF7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BAF75B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544193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088391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7503B0C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304EA346" w14:textId="2923FF8B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11D38D09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3</w:t>
            </w:r>
          </w:p>
        </w:tc>
        <w:tc>
          <w:tcPr>
            <w:tcW w:w="1188" w:type="dxa"/>
            <w:vAlign w:val="center"/>
          </w:tcPr>
          <w:p w14:paraId="7BD63C8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64DCF1F7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B3B725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29F274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EB2082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7EEEF58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8BFC9C6" w14:textId="154EBD56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529E41B4" w14:textId="5151B5C3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4</w:t>
            </w:r>
          </w:p>
        </w:tc>
        <w:tc>
          <w:tcPr>
            <w:tcW w:w="1188" w:type="dxa"/>
            <w:vAlign w:val="center"/>
          </w:tcPr>
          <w:p w14:paraId="1C4B6AF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14542DA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C67121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192CDFD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993B72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62E57B8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69AA9CE4" w14:textId="1DB4974C" w:rsidTr="006F45EE">
        <w:trPr>
          <w:trHeight w:val="435"/>
        </w:trPr>
        <w:tc>
          <w:tcPr>
            <w:tcW w:w="1348" w:type="dxa"/>
            <w:gridSpan w:val="2"/>
            <w:vAlign w:val="center"/>
          </w:tcPr>
          <w:p w14:paraId="741E9C9B" w14:textId="46B6D900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</w:p>
        </w:tc>
        <w:tc>
          <w:tcPr>
            <w:tcW w:w="1188" w:type="dxa"/>
            <w:vAlign w:val="center"/>
          </w:tcPr>
          <w:p w14:paraId="556AD67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7EB2DD0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ED59C0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3CE72A8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2117BE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63CA79A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7BB77A2" w14:textId="560A0175" w:rsidTr="006F45EE">
        <w:trPr>
          <w:trHeight w:val="840"/>
        </w:trPr>
        <w:tc>
          <w:tcPr>
            <w:tcW w:w="1348" w:type="dxa"/>
            <w:gridSpan w:val="2"/>
            <w:vAlign w:val="center"/>
          </w:tcPr>
          <w:p w14:paraId="53DA7CE2" w14:textId="77777777" w:rsidR="006F45EE" w:rsidRPr="00A717D4" w:rsidRDefault="006F45EE" w:rsidP="007026B6">
            <w:pPr>
              <w:pStyle w:val="aa"/>
              <w:snapToGrid w:val="0"/>
              <w:ind w:firstLine="2"/>
              <w:rPr>
                <w:rFonts w:ascii="Times New Roman" w:hAnsi="Times New Roman"/>
                <w:sz w:val="24"/>
              </w:rPr>
            </w:pPr>
            <w:r w:rsidRPr="00A717D4">
              <w:rPr>
                <w:rFonts w:ascii="Times New Roman" w:hAnsi="Times New Roman" w:hint="eastAsia"/>
                <w:sz w:val="24"/>
              </w:rPr>
              <w:t>平均總評分</w:t>
            </w:r>
          </w:p>
          <w:p w14:paraId="7FF5DCBD" w14:textId="77777777" w:rsidR="006F45EE" w:rsidRPr="00A717D4" w:rsidRDefault="006F45EE" w:rsidP="007026B6">
            <w:pPr>
              <w:snapToGrid w:val="0"/>
              <w:jc w:val="center"/>
            </w:pPr>
            <w:r w:rsidRPr="00A717D4">
              <w:rPr>
                <w:rFonts w:eastAsia="標楷體" w:hint="eastAsia"/>
              </w:rPr>
              <w:t>（得分加總除以出席委員數）</w:t>
            </w:r>
          </w:p>
        </w:tc>
        <w:tc>
          <w:tcPr>
            <w:tcW w:w="1188" w:type="dxa"/>
            <w:vAlign w:val="center"/>
          </w:tcPr>
          <w:p w14:paraId="16223B6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3A4E3BF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665FEA4B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8AC1E7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4E1A295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5CB1454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8429474" w14:textId="26502FC4" w:rsidTr="006F45EE">
        <w:trPr>
          <w:trHeight w:val="577"/>
        </w:trPr>
        <w:tc>
          <w:tcPr>
            <w:tcW w:w="1348" w:type="dxa"/>
            <w:gridSpan w:val="2"/>
            <w:vAlign w:val="center"/>
          </w:tcPr>
          <w:p w14:paraId="0DE9363B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序位合計</w:t>
            </w:r>
          </w:p>
        </w:tc>
        <w:tc>
          <w:tcPr>
            <w:tcW w:w="1188" w:type="dxa"/>
            <w:vAlign w:val="center"/>
          </w:tcPr>
          <w:p w14:paraId="46D227A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0747668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5934A8AC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5437BCB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794F26A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  <w:vAlign w:val="center"/>
          </w:tcPr>
          <w:p w14:paraId="6C8A7F4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EA7EC10" w14:textId="1210C6E2" w:rsidTr="006F45EE">
        <w:trPr>
          <w:cantSplit/>
          <w:trHeight w:val="529"/>
        </w:trPr>
        <w:tc>
          <w:tcPr>
            <w:tcW w:w="1348" w:type="dxa"/>
            <w:gridSpan w:val="2"/>
            <w:vAlign w:val="center"/>
          </w:tcPr>
          <w:p w14:paraId="4D45D3C5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序位名次</w:t>
            </w:r>
          </w:p>
        </w:tc>
        <w:tc>
          <w:tcPr>
            <w:tcW w:w="2616" w:type="dxa"/>
            <w:gridSpan w:val="2"/>
            <w:vAlign w:val="center"/>
          </w:tcPr>
          <w:p w14:paraId="0ADA1E2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CC3CC7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2808" w:type="dxa"/>
            <w:gridSpan w:val="2"/>
            <w:vAlign w:val="center"/>
          </w:tcPr>
          <w:p w14:paraId="2E877BDF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152D96DE" w14:textId="32FAFF43" w:rsidTr="006F45EE">
        <w:trPr>
          <w:cantSplit/>
          <w:trHeight w:val="465"/>
        </w:trPr>
        <w:tc>
          <w:tcPr>
            <w:tcW w:w="729" w:type="dxa"/>
            <w:vMerge w:val="restart"/>
            <w:vAlign w:val="center"/>
          </w:tcPr>
          <w:p w14:paraId="2B17D152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全部</w:t>
            </w:r>
          </w:p>
          <w:p w14:paraId="4BC5F069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20"/>
              </w:rPr>
            </w:pPr>
            <w:r w:rsidRPr="00A717D4">
              <w:rPr>
                <w:rFonts w:eastAsia="標楷體" w:hint="eastAsia"/>
                <w:sz w:val="20"/>
              </w:rPr>
              <w:t>評審</w:t>
            </w:r>
          </w:p>
          <w:p w14:paraId="03A4B9C6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  <w:sz w:val="10"/>
                <w:szCs w:val="10"/>
              </w:rPr>
            </w:pPr>
            <w:r w:rsidRPr="00A717D4">
              <w:rPr>
                <w:rFonts w:eastAsia="標楷體" w:hint="eastAsia"/>
                <w:sz w:val="20"/>
              </w:rPr>
              <w:t>委員</w:t>
            </w:r>
          </w:p>
        </w:tc>
        <w:tc>
          <w:tcPr>
            <w:tcW w:w="619" w:type="dxa"/>
            <w:vAlign w:val="center"/>
          </w:tcPr>
          <w:p w14:paraId="61779B4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姓名</w:t>
            </w:r>
          </w:p>
        </w:tc>
        <w:tc>
          <w:tcPr>
            <w:tcW w:w="1188" w:type="dxa"/>
            <w:vAlign w:val="center"/>
          </w:tcPr>
          <w:p w14:paraId="448D9F8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082EE87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A99344A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3277B58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357CC4A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</w:tcPr>
          <w:p w14:paraId="621F7E5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53C4D30F" w14:textId="6D3E90A4" w:rsidTr="006F45EE">
        <w:trPr>
          <w:cantSplit/>
          <w:trHeight w:val="435"/>
        </w:trPr>
        <w:tc>
          <w:tcPr>
            <w:tcW w:w="729" w:type="dxa"/>
            <w:vMerge/>
            <w:vAlign w:val="center"/>
          </w:tcPr>
          <w:p w14:paraId="11016F3C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19" w:type="dxa"/>
            <w:vAlign w:val="center"/>
          </w:tcPr>
          <w:p w14:paraId="7F150731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職業</w:t>
            </w:r>
          </w:p>
        </w:tc>
        <w:tc>
          <w:tcPr>
            <w:tcW w:w="1188" w:type="dxa"/>
            <w:vAlign w:val="center"/>
          </w:tcPr>
          <w:p w14:paraId="64C1DE0E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7C70B7A4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0B4218C0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01BC2F22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B68D35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</w:tcPr>
          <w:p w14:paraId="143FD6E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tr w:rsidR="006F45EE" w:rsidRPr="00A717D4" w14:paraId="002EC634" w14:textId="7023D7A5" w:rsidTr="006F45EE">
        <w:trPr>
          <w:cantSplit/>
          <w:trHeight w:val="510"/>
        </w:trPr>
        <w:tc>
          <w:tcPr>
            <w:tcW w:w="729" w:type="dxa"/>
            <w:vMerge/>
            <w:vAlign w:val="center"/>
          </w:tcPr>
          <w:p w14:paraId="40E1BF17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619" w:type="dxa"/>
            <w:vAlign w:val="center"/>
          </w:tcPr>
          <w:p w14:paraId="2F6CAAA0" w14:textId="77777777" w:rsidR="006F45EE" w:rsidRPr="00A717D4" w:rsidRDefault="006F45EE" w:rsidP="007026B6">
            <w:pPr>
              <w:snapToGrid w:val="0"/>
              <w:jc w:val="center"/>
              <w:rPr>
                <w:rFonts w:eastAsia="標楷體"/>
              </w:rPr>
            </w:pPr>
            <w:r w:rsidRPr="00A717D4">
              <w:rPr>
                <w:rFonts w:eastAsia="標楷體" w:hint="eastAsia"/>
              </w:rPr>
              <w:t>委員簽名</w:t>
            </w:r>
          </w:p>
        </w:tc>
        <w:tc>
          <w:tcPr>
            <w:tcW w:w="1188" w:type="dxa"/>
            <w:vAlign w:val="center"/>
          </w:tcPr>
          <w:p w14:paraId="76DA8AB9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3908C9CD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21329B36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14:paraId="2D792303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418" w:type="dxa"/>
            <w:vAlign w:val="center"/>
          </w:tcPr>
          <w:p w14:paraId="1B40ED01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  <w:tc>
          <w:tcPr>
            <w:tcW w:w="1390" w:type="dxa"/>
          </w:tcPr>
          <w:p w14:paraId="2A14C795" w14:textId="77777777" w:rsidR="006F45EE" w:rsidRPr="00A717D4" w:rsidRDefault="006F45EE" w:rsidP="007026B6">
            <w:pPr>
              <w:jc w:val="center"/>
              <w:rPr>
                <w:rFonts w:eastAsia="標楷體"/>
              </w:rPr>
            </w:pPr>
          </w:p>
        </w:tc>
      </w:tr>
      <w:bookmarkEnd w:id="16"/>
    </w:tbl>
    <w:p w14:paraId="21B30411" w14:textId="77777777" w:rsidR="006F45EE" w:rsidRDefault="006F45EE" w:rsidP="00CD1781">
      <w:pPr>
        <w:rPr>
          <w:rFonts w:ascii="標楷體" w:eastAsia="標楷體" w:hAnsi="標楷體"/>
        </w:rPr>
      </w:pPr>
    </w:p>
    <w:p w14:paraId="4FAB5268" w14:textId="77777777" w:rsidR="006F45EE" w:rsidRDefault="006F45EE" w:rsidP="00CD1781">
      <w:pPr>
        <w:rPr>
          <w:rFonts w:ascii="標楷體" w:eastAsia="標楷體" w:hAnsi="標楷體"/>
        </w:rPr>
      </w:pPr>
    </w:p>
    <w:p w14:paraId="657049E1" w14:textId="77777777" w:rsidR="006F45EE" w:rsidRDefault="006F45EE" w:rsidP="00CD1781">
      <w:pPr>
        <w:rPr>
          <w:rFonts w:ascii="標楷體" w:eastAsia="標楷體" w:hAnsi="標楷體"/>
        </w:rPr>
      </w:pPr>
    </w:p>
    <w:p w14:paraId="68066D66" w14:textId="77777777" w:rsidR="006F45EE" w:rsidRDefault="006F45EE" w:rsidP="00CD1781">
      <w:pPr>
        <w:rPr>
          <w:rFonts w:ascii="標楷體" w:eastAsia="標楷體" w:hAnsi="標楷體"/>
        </w:rPr>
      </w:pPr>
    </w:p>
    <w:p w14:paraId="63CF25A2" w14:textId="77777777" w:rsidR="006F45EE" w:rsidRDefault="006F45EE" w:rsidP="00CD1781">
      <w:pPr>
        <w:rPr>
          <w:rFonts w:ascii="標楷體" w:eastAsia="標楷體" w:hAnsi="標楷體"/>
        </w:rPr>
      </w:pPr>
    </w:p>
    <w:p w14:paraId="62C8F46B" w14:textId="77777777" w:rsidR="006F45EE" w:rsidRDefault="006F45EE" w:rsidP="00CD1781">
      <w:pPr>
        <w:rPr>
          <w:rFonts w:ascii="標楷體" w:eastAsia="標楷體" w:hAnsi="標楷體"/>
        </w:rPr>
      </w:pPr>
    </w:p>
    <w:p w14:paraId="377C7603" w14:textId="77777777" w:rsidR="006F45EE" w:rsidRDefault="006F45EE" w:rsidP="00CD1781">
      <w:pPr>
        <w:rPr>
          <w:rFonts w:ascii="標楷體" w:eastAsia="標楷體" w:hAnsi="標楷體"/>
        </w:rPr>
      </w:pPr>
    </w:p>
    <w:p w14:paraId="657745E4" w14:textId="77777777" w:rsidR="006F45EE" w:rsidRDefault="006F45EE" w:rsidP="00CD1781">
      <w:pPr>
        <w:rPr>
          <w:rFonts w:ascii="標楷體" w:eastAsia="標楷體" w:hAnsi="標楷體"/>
        </w:rPr>
      </w:pPr>
    </w:p>
    <w:p w14:paraId="2BE73616" w14:textId="77777777" w:rsidR="006F45EE" w:rsidRDefault="006F45EE" w:rsidP="00CD1781">
      <w:pPr>
        <w:rPr>
          <w:rFonts w:ascii="標楷體" w:eastAsia="標楷體" w:hAnsi="標楷體"/>
        </w:rPr>
      </w:pPr>
    </w:p>
    <w:p w14:paraId="45FECCF4" w14:textId="77777777" w:rsidR="006F45EE" w:rsidRDefault="006F45EE" w:rsidP="00CD1781">
      <w:pPr>
        <w:rPr>
          <w:rFonts w:ascii="標楷體" w:eastAsia="標楷體" w:hAnsi="標楷體"/>
        </w:rPr>
      </w:pPr>
    </w:p>
    <w:p w14:paraId="18EE9D8C" w14:textId="77777777" w:rsidR="006F45EE" w:rsidRDefault="006F45EE" w:rsidP="00CD1781">
      <w:pPr>
        <w:rPr>
          <w:rFonts w:ascii="標楷體" w:eastAsia="標楷體" w:hAnsi="標楷體"/>
        </w:rPr>
      </w:pPr>
    </w:p>
    <w:p w14:paraId="568EAE5C" w14:textId="77777777" w:rsidR="006F45EE" w:rsidRDefault="006F45EE" w:rsidP="00CD1781">
      <w:pPr>
        <w:rPr>
          <w:rFonts w:ascii="標楷體" w:eastAsia="標楷體" w:hAnsi="標楷體"/>
        </w:rPr>
      </w:pPr>
    </w:p>
    <w:p w14:paraId="0A77C2B7" w14:textId="77777777" w:rsidR="006F45EE" w:rsidRDefault="006F45EE" w:rsidP="00CD1781">
      <w:pPr>
        <w:rPr>
          <w:rFonts w:ascii="標楷體" w:eastAsia="標楷體" w:hAnsi="標楷體"/>
        </w:rPr>
      </w:pPr>
    </w:p>
    <w:p w14:paraId="50ADFA80" w14:textId="77777777" w:rsidR="006F45EE" w:rsidRDefault="006F45EE" w:rsidP="00CD1781">
      <w:pPr>
        <w:rPr>
          <w:rFonts w:ascii="標楷體" w:eastAsia="標楷體" w:hAnsi="標楷體"/>
        </w:rPr>
      </w:pPr>
    </w:p>
    <w:p w14:paraId="05C4DC8B" w14:textId="77777777" w:rsidR="006F45EE" w:rsidRDefault="006F45EE" w:rsidP="00CD1781">
      <w:pPr>
        <w:rPr>
          <w:rFonts w:ascii="標楷體" w:eastAsia="標楷體" w:hAnsi="標楷體"/>
        </w:rPr>
      </w:pPr>
    </w:p>
    <w:p w14:paraId="70787F5F" w14:textId="77777777" w:rsidR="006F45EE" w:rsidRDefault="006F45EE" w:rsidP="00CD1781">
      <w:pPr>
        <w:rPr>
          <w:rFonts w:ascii="標楷體" w:eastAsia="標楷體" w:hAnsi="標楷體"/>
        </w:rPr>
      </w:pPr>
    </w:p>
    <w:p w14:paraId="0145E468" w14:textId="77777777" w:rsidR="006F45EE" w:rsidRDefault="006F45EE" w:rsidP="00CD1781">
      <w:pPr>
        <w:rPr>
          <w:rFonts w:ascii="標楷體" w:eastAsia="標楷體" w:hAnsi="標楷體"/>
        </w:rPr>
      </w:pPr>
    </w:p>
    <w:p w14:paraId="5EA344EA" w14:textId="77777777" w:rsidR="006F45EE" w:rsidRDefault="006F45EE" w:rsidP="00CD1781">
      <w:pPr>
        <w:rPr>
          <w:rFonts w:ascii="標楷體" w:eastAsia="標楷體" w:hAnsi="標楷體"/>
        </w:rPr>
      </w:pPr>
    </w:p>
    <w:p w14:paraId="2B374232" w14:textId="77777777" w:rsidR="006F45EE" w:rsidRDefault="006F45EE" w:rsidP="00CD1781">
      <w:pPr>
        <w:rPr>
          <w:rFonts w:ascii="標楷體" w:eastAsia="標楷體" w:hAnsi="標楷體"/>
        </w:rPr>
      </w:pPr>
    </w:p>
    <w:p w14:paraId="6CFA14EA" w14:textId="77777777" w:rsidR="006F45EE" w:rsidRDefault="006F45EE" w:rsidP="00CD1781">
      <w:pPr>
        <w:rPr>
          <w:rFonts w:ascii="標楷體" w:eastAsia="標楷體" w:hAnsi="標楷體"/>
        </w:rPr>
      </w:pPr>
    </w:p>
    <w:p w14:paraId="394BF705" w14:textId="77777777" w:rsidR="006F45EE" w:rsidRDefault="006F45EE" w:rsidP="00CD1781">
      <w:pPr>
        <w:rPr>
          <w:rFonts w:ascii="標楷體" w:eastAsia="標楷體" w:hAnsi="標楷體"/>
        </w:rPr>
      </w:pPr>
    </w:p>
    <w:p w14:paraId="4DA47006" w14:textId="77777777" w:rsidR="006F45EE" w:rsidRDefault="006F45EE" w:rsidP="00CD1781">
      <w:pPr>
        <w:rPr>
          <w:rFonts w:ascii="標楷體" w:eastAsia="標楷體" w:hAnsi="標楷體"/>
        </w:rPr>
      </w:pPr>
    </w:p>
    <w:p w14:paraId="66A5DDFF" w14:textId="77777777" w:rsidR="006F45EE" w:rsidRDefault="006F45EE" w:rsidP="00CD1781">
      <w:pPr>
        <w:rPr>
          <w:rFonts w:ascii="標楷體" w:eastAsia="標楷體" w:hAnsi="標楷體"/>
        </w:rPr>
      </w:pPr>
    </w:p>
    <w:p w14:paraId="00F0C92D" w14:textId="77777777" w:rsidR="006F45EE" w:rsidRDefault="006F45EE" w:rsidP="00CD1781">
      <w:pPr>
        <w:rPr>
          <w:rFonts w:ascii="標楷體" w:eastAsia="標楷體" w:hAnsi="標楷體"/>
        </w:rPr>
      </w:pPr>
    </w:p>
    <w:p w14:paraId="29A135DD" w14:textId="04425CDA" w:rsidR="00237DD2" w:rsidRDefault="00CD1781" w:rsidP="00CD1781">
      <w:pPr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一、評分後若投標廠商之總平均75分以上（含）者為及格，未達者，不列入優勝廠商。</w:t>
      </w:r>
    </w:p>
    <w:p w14:paraId="082F2181" w14:textId="4551DEA7" w:rsidR="00237DD2" w:rsidRDefault="00237DD2" w:rsidP="00E34744">
      <w:pPr>
        <w:ind w:left="425" w:hangingChars="177" w:hanging="425"/>
        <w:rPr>
          <w:rFonts w:ascii="標楷體" w:eastAsia="標楷體" w:hAnsi="標楷體"/>
        </w:rPr>
      </w:pPr>
      <w:r w:rsidRPr="00CD1781">
        <w:rPr>
          <w:rFonts w:ascii="標楷體" w:eastAsia="標楷體" w:hAnsi="標楷體" w:hint="eastAsia"/>
        </w:rPr>
        <w:t>二、依評審及格廠商</w:t>
      </w:r>
      <w:proofErr w:type="gramStart"/>
      <w:r w:rsidRPr="00CD1781">
        <w:rPr>
          <w:rFonts w:ascii="標楷體" w:eastAsia="標楷體" w:hAnsi="標楷體" w:hint="eastAsia"/>
        </w:rPr>
        <w:t>所得總序位數</w:t>
      </w:r>
      <w:proofErr w:type="gramEnd"/>
      <w:r w:rsidRPr="00CD1781">
        <w:rPr>
          <w:rFonts w:ascii="標楷體" w:eastAsia="標楷體" w:hAnsi="標楷體" w:hint="eastAsia"/>
        </w:rPr>
        <w:t>高低，決定與本會議價之優先順序，</w:t>
      </w:r>
      <w:proofErr w:type="gramStart"/>
      <w:r w:rsidRPr="00CD1781">
        <w:rPr>
          <w:rFonts w:ascii="標楷體" w:eastAsia="標楷體" w:hAnsi="標楷體" w:hint="eastAsia"/>
        </w:rPr>
        <w:t>總序位數</w:t>
      </w:r>
      <w:proofErr w:type="gramEnd"/>
      <w:r w:rsidRPr="00CD1781">
        <w:rPr>
          <w:rFonts w:ascii="標楷體" w:eastAsia="標楷體" w:hAnsi="標楷體" w:hint="eastAsia"/>
        </w:rPr>
        <w:t>最低者，</w:t>
      </w:r>
      <w:r w:rsidR="00E34744">
        <w:rPr>
          <w:rFonts w:ascii="標楷體" w:eastAsia="標楷體" w:hAnsi="標楷體"/>
        </w:rPr>
        <w:br/>
      </w:r>
      <w:r w:rsidRPr="00CD1781">
        <w:rPr>
          <w:rFonts w:ascii="標楷體" w:eastAsia="標楷體" w:hAnsi="標楷體" w:hint="eastAsia"/>
        </w:rPr>
        <w:t>取得優先議價權；有2家以上廠商為同一優勝序位時，以標價低者優先議價；如又相同者，</w:t>
      </w:r>
      <w:r w:rsidR="00E34744">
        <w:rPr>
          <w:rFonts w:ascii="標楷體" w:eastAsia="標楷體" w:hAnsi="標楷體"/>
        </w:rPr>
        <w:br/>
      </w:r>
      <w:r w:rsidRPr="00CD1781">
        <w:rPr>
          <w:rFonts w:ascii="標楷體" w:eastAsia="標楷體" w:hAnsi="標楷體" w:hint="eastAsia"/>
        </w:rPr>
        <w:t>擇獲得評審委員</w:t>
      </w:r>
      <w:proofErr w:type="gramStart"/>
      <w:r w:rsidRPr="00CD1781">
        <w:rPr>
          <w:rFonts w:ascii="標楷體" w:eastAsia="標楷體" w:hAnsi="標楷體" w:hint="eastAsia"/>
        </w:rPr>
        <w:t>評定序</w:t>
      </w:r>
      <w:proofErr w:type="gramEnd"/>
      <w:r w:rsidRPr="00CD1781">
        <w:rPr>
          <w:rFonts w:ascii="標楷體" w:eastAsia="標楷體" w:hAnsi="標楷體" w:hint="eastAsia"/>
        </w:rPr>
        <w:t>位第一較多者優先議價，如該項目分數仍相同者，抽籤決定之。</w:t>
      </w:r>
    </w:p>
    <w:p w14:paraId="69E2F2C7" w14:textId="4288A3FE" w:rsidR="00237DD2" w:rsidRDefault="00237DD2" w:rsidP="00CD1781">
      <w:pPr>
        <w:rPr>
          <w:rFonts w:ascii="標楷體" w:eastAsia="標楷體" w:hAnsi="標楷體"/>
        </w:rPr>
      </w:pPr>
    </w:p>
    <w:p w14:paraId="0F08301A" w14:textId="482A0D57" w:rsidR="00237DD2" w:rsidRDefault="00237DD2" w:rsidP="00CD1781">
      <w:pPr>
        <w:rPr>
          <w:rFonts w:ascii="標楷體" w:eastAsia="標楷體" w:hAnsi="標楷體"/>
        </w:rPr>
      </w:pPr>
    </w:p>
    <w:p w14:paraId="104EAFC7" w14:textId="35BA31B9" w:rsidR="00237DD2" w:rsidRDefault="00237DD2" w:rsidP="00CD1781">
      <w:pPr>
        <w:rPr>
          <w:rFonts w:ascii="標楷體" w:eastAsia="標楷體" w:hAnsi="標楷體"/>
        </w:rPr>
      </w:pPr>
    </w:p>
    <w:p w14:paraId="4312442C" w14:textId="2ECE2E24" w:rsidR="00237DD2" w:rsidRDefault="00237DD2" w:rsidP="00CD1781">
      <w:pPr>
        <w:rPr>
          <w:rFonts w:ascii="標楷體" w:eastAsia="標楷體" w:hAnsi="標楷體"/>
        </w:rPr>
      </w:pPr>
    </w:p>
    <w:p w14:paraId="36CCF2F8" w14:textId="6F91F067" w:rsidR="00237DD2" w:rsidRDefault="00237DD2" w:rsidP="00CD1781">
      <w:pPr>
        <w:rPr>
          <w:rFonts w:ascii="標楷體" w:eastAsia="標楷體" w:hAnsi="標楷體"/>
        </w:rPr>
      </w:pPr>
    </w:p>
    <w:p w14:paraId="4CC0973A" w14:textId="137676FF" w:rsidR="00237DD2" w:rsidRDefault="00237DD2" w:rsidP="00CD1781">
      <w:pPr>
        <w:rPr>
          <w:rFonts w:ascii="標楷體" w:eastAsia="標楷體" w:hAnsi="標楷體"/>
        </w:rPr>
      </w:pPr>
    </w:p>
    <w:p w14:paraId="4DF5F855" w14:textId="7044B7C8" w:rsidR="00237DD2" w:rsidRDefault="00237DD2" w:rsidP="00CD1781">
      <w:pPr>
        <w:rPr>
          <w:rFonts w:ascii="標楷體" w:eastAsia="標楷體" w:hAnsi="標楷體"/>
        </w:rPr>
      </w:pPr>
    </w:p>
    <w:p w14:paraId="174B6ADF" w14:textId="434FA030" w:rsidR="00237DD2" w:rsidRDefault="00237DD2" w:rsidP="00CD1781">
      <w:pPr>
        <w:rPr>
          <w:rFonts w:ascii="標楷體" w:eastAsia="標楷體" w:hAnsi="標楷體"/>
        </w:rPr>
      </w:pPr>
    </w:p>
    <w:p w14:paraId="60C12D99" w14:textId="6DFF3074" w:rsidR="00237DD2" w:rsidRDefault="00237DD2" w:rsidP="00CD1781">
      <w:pPr>
        <w:rPr>
          <w:rFonts w:ascii="標楷體" w:eastAsia="標楷體" w:hAnsi="標楷體"/>
        </w:rPr>
      </w:pPr>
    </w:p>
    <w:sectPr w:rsidR="00237DD2" w:rsidSect="00D43129">
      <w:footerReference w:type="even" r:id="rId8"/>
      <w:footerReference w:type="default" r:id="rId9"/>
      <w:pgSz w:w="11906" w:h="16838" w:code="9"/>
      <w:pgMar w:top="1134" w:right="424" w:bottom="851" w:left="1134" w:header="851" w:footer="992" w:gutter="0"/>
      <w:cols w:space="425"/>
      <w:vAlign w:val="both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20A87" w14:textId="77777777" w:rsidR="005C1D1D" w:rsidRDefault="005C1D1D">
      <w:r>
        <w:separator/>
      </w:r>
    </w:p>
  </w:endnote>
  <w:endnote w:type="continuationSeparator" w:id="0">
    <w:p w14:paraId="52C905C1" w14:textId="77777777" w:rsidR="005C1D1D" w:rsidRDefault="005C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roma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E0733" w14:textId="6FAA4132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F6AC1">
      <w:rPr>
        <w:rStyle w:val="a8"/>
        <w:noProof/>
      </w:rPr>
      <w:t>1</w:t>
    </w:r>
    <w:r>
      <w:rPr>
        <w:rStyle w:val="a8"/>
      </w:rPr>
      <w:fldChar w:fldCharType="end"/>
    </w:r>
  </w:p>
  <w:p w14:paraId="3566F42A" w14:textId="77777777" w:rsidR="00072A4E" w:rsidRDefault="00072A4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F03E9F" w14:textId="085FB6D6" w:rsidR="00072A4E" w:rsidRDefault="00072A4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54ABF">
      <w:rPr>
        <w:rStyle w:val="a8"/>
        <w:noProof/>
      </w:rPr>
      <w:t>7</w:t>
    </w:r>
    <w:r>
      <w:rPr>
        <w:rStyle w:val="a8"/>
      </w:rPr>
      <w:fldChar w:fldCharType="end"/>
    </w:r>
  </w:p>
  <w:p w14:paraId="5B9F310D" w14:textId="77777777" w:rsidR="00072A4E" w:rsidRDefault="00072A4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10653" w14:textId="77777777" w:rsidR="005C1D1D" w:rsidRDefault="005C1D1D">
      <w:r>
        <w:separator/>
      </w:r>
    </w:p>
  </w:footnote>
  <w:footnote w:type="continuationSeparator" w:id="0">
    <w:p w14:paraId="669F4128" w14:textId="77777777" w:rsidR="005C1D1D" w:rsidRDefault="005C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1332"/>
        </w:tabs>
        <w:ind w:left="1332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" w15:restartNumberingAfterBreak="0">
    <w:nsid w:val="06CC7559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" w15:restartNumberingAfterBreak="0">
    <w:nsid w:val="07BF52EB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" w15:restartNumberingAfterBreak="0">
    <w:nsid w:val="09511B58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4" w15:restartNumberingAfterBreak="0">
    <w:nsid w:val="1311370F"/>
    <w:multiLevelType w:val="hybridMultilevel"/>
    <w:tmpl w:val="6BD6762C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17BB16B7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6" w15:restartNumberingAfterBreak="0">
    <w:nsid w:val="1B7E66D1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7" w15:restartNumberingAfterBreak="0">
    <w:nsid w:val="210A3EC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8" w15:restartNumberingAfterBreak="0">
    <w:nsid w:val="21125B76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9" w15:restartNumberingAfterBreak="0">
    <w:nsid w:val="24A037BF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0" w15:restartNumberingAfterBreak="0">
    <w:nsid w:val="25F15B11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1" w15:restartNumberingAfterBreak="0">
    <w:nsid w:val="26B76A23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2" w15:restartNumberingAfterBreak="0">
    <w:nsid w:val="29EB46F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1048"/>
        </w:tabs>
        <w:ind w:left="104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4"/>
        </w:tabs>
        <w:ind w:left="216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4"/>
        </w:tabs>
        <w:ind w:left="264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4"/>
        </w:tabs>
        <w:ind w:left="312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4"/>
        </w:tabs>
        <w:ind w:left="360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4"/>
        </w:tabs>
        <w:ind w:left="408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4"/>
        </w:tabs>
        <w:ind w:left="456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4"/>
        </w:tabs>
        <w:ind w:left="504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4"/>
        </w:tabs>
        <w:ind w:left="5524" w:hanging="480"/>
      </w:pPr>
    </w:lvl>
  </w:abstractNum>
  <w:abstractNum w:abstractNumId="13" w15:restartNumberingAfterBreak="0">
    <w:nsid w:val="2BD415C8"/>
    <w:multiLevelType w:val="hybridMultilevel"/>
    <w:tmpl w:val="995CE246"/>
    <w:lvl w:ilvl="0" w:tplc="FFFFFFFF">
      <w:start w:val="1"/>
      <w:numFmt w:val="taiwaneseCountingThousand"/>
      <w:lvlText w:val="%1、"/>
      <w:lvlJc w:val="left"/>
      <w:pPr>
        <w:ind w:left="79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276" w:hanging="480"/>
      </w:pPr>
    </w:lvl>
    <w:lvl w:ilvl="2" w:tplc="FFFFFFFF" w:tentative="1">
      <w:start w:val="1"/>
      <w:numFmt w:val="lowerRoman"/>
      <w:lvlText w:val="%3."/>
      <w:lvlJc w:val="right"/>
      <w:pPr>
        <w:ind w:left="1756" w:hanging="480"/>
      </w:pPr>
    </w:lvl>
    <w:lvl w:ilvl="3" w:tplc="FFFFFFFF" w:tentative="1">
      <w:start w:val="1"/>
      <w:numFmt w:val="decimal"/>
      <w:lvlText w:val="%4."/>
      <w:lvlJc w:val="left"/>
      <w:pPr>
        <w:ind w:left="223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16" w:hanging="480"/>
      </w:pPr>
    </w:lvl>
    <w:lvl w:ilvl="5" w:tplc="FFFFFFFF" w:tentative="1">
      <w:start w:val="1"/>
      <w:numFmt w:val="lowerRoman"/>
      <w:lvlText w:val="%6."/>
      <w:lvlJc w:val="right"/>
      <w:pPr>
        <w:ind w:left="3196" w:hanging="480"/>
      </w:pPr>
    </w:lvl>
    <w:lvl w:ilvl="6" w:tplc="FFFFFFFF" w:tentative="1">
      <w:start w:val="1"/>
      <w:numFmt w:val="decimal"/>
      <w:lvlText w:val="%7."/>
      <w:lvlJc w:val="left"/>
      <w:pPr>
        <w:ind w:left="367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56" w:hanging="480"/>
      </w:pPr>
    </w:lvl>
    <w:lvl w:ilvl="8" w:tplc="FFFFFFFF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14" w15:restartNumberingAfterBreak="0">
    <w:nsid w:val="2C3660DF"/>
    <w:multiLevelType w:val="hybridMultilevel"/>
    <w:tmpl w:val="0EBA650A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3115"/>
        </w:tabs>
        <w:ind w:left="311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CFE87B46">
      <w:start w:val="1"/>
      <w:numFmt w:val="taiwaneseCountingThousand"/>
      <w:lvlText w:val="(%5)"/>
      <w:lvlJc w:val="left"/>
      <w:pPr>
        <w:tabs>
          <w:tab w:val="num" w:pos="4555"/>
        </w:tabs>
        <w:ind w:left="4555" w:hanging="480"/>
      </w:pPr>
      <w:rPr>
        <w:rFonts w:hint="eastAsia"/>
      </w:rPr>
    </w:lvl>
    <w:lvl w:ilvl="5" w:tplc="B2B099CA">
      <w:start w:val="1"/>
      <w:numFmt w:val="decimal"/>
      <w:lvlText w:val="%6."/>
      <w:lvlJc w:val="left"/>
      <w:pPr>
        <w:tabs>
          <w:tab w:val="num" w:pos="4952"/>
        </w:tabs>
        <w:ind w:left="4952" w:hanging="39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5" w15:restartNumberingAfterBreak="0">
    <w:nsid w:val="2F89488B"/>
    <w:multiLevelType w:val="hybridMultilevel"/>
    <w:tmpl w:val="A0C8A9FE"/>
    <w:lvl w:ilvl="0" w:tplc="08C26ED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09197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17" w15:restartNumberingAfterBreak="0">
    <w:nsid w:val="3778260E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18" w15:restartNumberingAfterBreak="0">
    <w:nsid w:val="3EF168CE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54"/>
        </w:tabs>
        <w:ind w:left="14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4"/>
        </w:tabs>
        <w:ind w:left="19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4"/>
        </w:tabs>
        <w:ind w:left="24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4"/>
        </w:tabs>
        <w:ind w:left="28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4"/>
        </w:tabs>
        <w:ind w:left="33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4"/>
        </w:tabs>
        <w:ind w:left="38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4"/>
        </w:tabs>
        <w:ind w:left="43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4"/>
        </w:tabs>
        <w:ind w:left="4814" w:hanging="480"/>
      </w:pPr>
    </w:lvl>
  </w:abstractNum>
  <w:abstractNum w:abstractNumId="19" w15:restartNumberingAfterBreak="0">
    <w:nsid w:val="413830F3"/>
    <w:multiLevelType w:val="hybridMultilevel"/>
    <w:tmpl w:val="EE5CE6E0"/>
    <w:lvl w:ilvl="0" w:tplc="876E0F44">
      <w:start w:val="1"/>
      <w:numFmt w:val="taiwaneseCountingThousand"/>
      <w:lvlText w:val="(%1)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ind w:left="4958" w:hanging="480"/>
      </w:pPr>
    </w:lvl>
  </w:abstractNum>
  <w:abstractNum w:abstractNumId="20" w15:restartNumberingAfterBreak="0">
    <w:nsid w:val="439B51BC"/>
    <w:multiLevelType w:val="hybridMultilevel"/>
    <w:tmpl w:val="4C0CE7E0"/>
    <w:lvl w:ilvl="0" w:tplc="CFE87B46">
      <w:start w:val="1"/>
      <w:numFmt w:val="taiwaneseCountingThousand"/>
      <w:lvlText w:val="(%1)"/>
      <w:lvlJc w:val="left"/>
      <w:pPr>
        <w:tabs>
          <w:tab w:val="num" w:pos="3115"/>
        </w:tabs>
        <w:ind w:left="3115" w:hanging="480"/>
      </w:pPr>
      <w:rPr>
        <w:rFonts w:hint="eastAsia"/>
      </w:rPr>
    </w:lvl>
    <w:lvl w:ilvl="1" w:tplc="2558052A">
      <w:start w:val="5"/>
      <w:numFmt w:val="taiwaneseCountingThousand"/>
      <w:lvlText w:val="（%2）"/>
      <w:lvlJc w:val="left"/>
      <w:pPr>
        <w:tabs>
          <w:tab w:val="num" w:pos="3355"/>
        </w:tabs>
        <w:ind w:left="3355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595"/>
        </w:tabs>
        <w:ind w:left="35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5"/>
        </w:tabs>
        <w:ind w:left="40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555"/>
        </w:tabs>
        <w:ind w:left="45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35"/>
        </w:tabs>
        <w:ind w:left="50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15"/>
        </w:tabs>
        <w:ind w:left="55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995"/>
        </w:tabs>
        <w:ind w:left="59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5"/>
        </w:tabs>
        <w:ind w:left="6475" w:hanging="480"/>
      </w:pPr>
    </w:lvl>
  </w:abstractNum>
  <w:abstractNum w:abstractNumId="21" w15:restartNumberingAfterBreak="0">
    <w:nsid w:val="456167B3"/>
    <w:multiLevelType w:val="hybridMultilevel"/>
    <w:tmpl w:val="4E4C29BE"/>
    <w:lvl w:ilvl="0" w:tplc="5122F92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2" w15:restartNumberingAfterBreak="0">
    <w:nsid w:val="469D3F2F"/>
    <w:multiLevelType w:val="hybridMultilevel"/>
    <w:tmpl w:val="995CE246"/>
    <w:lvl w:ilvl="0" w:tplc="04090015">
      <w:start w:val="1"/>
      <w:numFmt w:val="taiwaneseCountingThousand"/>
      <w:lvlText w:val="%1、"/>
      <w:lvlJc w:val="left"/>
      <w:pPr>
        <w:ind w:left="7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76" w:hanging="480"/>
      </w:pPr>
    </w:lvl>
    <w:lvl w:ilvl="2" w:tplc="0409001B" w:tentative="1">
      <w:start w:val="1"/>
      <w:numFmt w:val="lowerRoman"/>
      <w:lvlText w:val="%3."/>
      <w:lvlJc w:val="right"/>
      <w:pPr>
        <w:ind w:left="1756" w:hanging="480"/>
      </w:pPr>
    </w:lvl>
    <w:lvl w:ilvl="3" w:tplc="0409000F" w:tentative="1">
      <w:start w:val="1"/>
      <w:numFmt w:val="decimal"/>
      <w:lvlText w:val="%4."/>
      <w:lvlJc w:val="left"/>
      <w:pPr>
        <w:ind w:left="2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6" w:hanging="480"/>
      </w:pPr>
    </w:lvl>
    <w:lvl w:ilvl="5" w:tplc="0409001B" w:tentative="1">
      <w:start w:val="1"/>
      <w:numFmt w:val="lowerRoman"/>
      <w:lvlText w:val="%6."/>
      <w:lvlJc w:val="right"/>
      <w:pPr>
        <w:ind w:left="3196" w:hanging="480"/>
      </w:pPr>
    </w:lvl>
    <w:lvl w:ilvl="6" w:tplc="0409000F" w:tentative="1">
      <w:start w:val="1"/>
      <w:numFmt w:val="decimal"/>
      <w:lvlText w:val="%7."/>
      <w:lvlJc w:val="left"/>
      <w:pPr>
        <w:ind w:left="3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6" w:hanging="480"/>
      </w:pPr>
    </w:lvl>
    <w:lvl w:ilvl="8" w:tplc="0409001B" w:tentative="1">
      <w:start w:val="1"/>
      <w:numFmt w:val="lowerRoman"/>
      <w:lvlText w:val="%9."/>
      <w:lvlJc w:val="right"/>
      <w:pPr>
        <w:ind w:left="4636" w:hanging="480"/>
      </w:pPr>
    </w:lvl>
  </w:abstractNum>
  <w:abstractNum w:abstractNumId="23" w15:restartNumberingAfterBreak="0">
    <w:nsid w:val="46CA0768"/>
    <w:multiLevelType w:val="hybridMultilevel"/>
    <w:tmpl w:val="93BE5686"/>
    <w:lvl w:ilvl="0" w:tplc="04090017">
      <w:start w:val="1"/>
      <w:numFmt w:val="ideographLegalTraditional"/>
      <w:lvlText w:val="%1、"/>
      <w:lvlJc w:val="left"/>
      <w:pPr>
        <w:ind w:left="13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2" w:hanging="480"/>
      </w:pPr>
    </w:lvl>
    <w:lvl w:ilvl="2" w:tplc="0409001B" w:tentative="1">
      <w:start w:val="1"/>
      <w:numFmt w:val="lowerRoman"/>
      <w:lvlText w:val="%3."/>
      <w:lvlJc w:val="right"/>
      <w:pPr>
        <w:ind w:left="2342" w:hanging="480"/>
      </w:pPr>
    </w:lvl>
    <w:lvl w:ilvl="3" w:tplc="0409000F" w:tentative="1">
      <w:start w:val="1"/>
      <w:numFmt w:val="decimal"/>
      <w:lvlText w:val="%4."/>
      <w:lvlJc w:val="left"/>
      <w:pPr>
        <w:ind w:left="28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2" w:hanging="480"/>
      </w:pPr>
    </w:lvl>
    <w:lvl w:ilvl="5" w:tplc="0409001B" w:tentative="1">
      <w:start w:val="1"/>
      <w:numFmt w:val="lowerRoman"/>
      <w:lvlText w:val="%6."/>
      <w:lvlJc w:val="right"/>
      <w:pPr>
        <w:ind w:left="3782" w:hanging="480"/>
      </w:pPr>
    </w:lvl>
    <w:lvl w:ilvl="6" w:tplc="0409000F" w:tentative="1">
      <w:start w:val="1"/>
      <w:numFmt w:val="decimal"/>
      <w:lvlText w:val="%7."/>
      <w:lvlJc w:val="left"/>
      <w:pPr>
        <w:ind w:left="42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2" w:hanging="480"/>
      </w:pPr>
    </w:lvl>
    <w:lvl w:ilvl="8" w:tplc="0409001B" w:tentative="1">
      <w:start w:val="1"/>
      <w:numFmt w:val="lowerRoman"/>
      <w:lvlText w:val="%9."/>
      <w:lvlJc w:val="right"/>
      <w:pPr>
        <w:ind w:left="5222" w:hanging="480"/>
      </w:pPr>
    </w:lvl>
  </w:abstractNum>
  <w:abstractNum w:abstractNumId="24" w15:restartNumberingAfterBreak="0">
    <w:nsid w:val="521407F7"/>
    <w:multiLevelType w:val="hybridMultilevel"/>
    <w:tmpl w:val="B30EB9EC"/>
    <w:lvl w:ilvl="0" w:tplc="60B4671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FE87B4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76A06D98">
      <w:start w:val="1"/>
      <w:numFmt w:val="decimal"/>
      <w:lvlText w:val="%3."/>
      <w:lvlJc w:val="left"/>
      <w:pPr>
        <w:tabs>
          <w:tab w:val="num" w:pos="1357"/>
        </w:tabs>
        <w:ind w:left="1357" w:hanging="39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F5C084B"/>
    <w:multiLevelType w:val="hybridMultilevel"/>
    <w:tmpl w:val="96C823BE"/>
    <w:lvl w:ilvl="0" w:tplc="04090001">
      <w:start w:val="1"/>
      <w:numFmt w:val="bullet"/>
      <w:lvlText w:val=""/>
      <w:lvlJc w:val="left"/>
      <w:pPr>
        <w:ind w:left="1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26" w15:restartNumberingAfterBreak="0">
    <w:nsid w:val="5FCA0284"/>
    <w:multiLevelType w:val="hybridMultilevel"/>
    <w:tmpl w:val="40AA308E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7" w15:restartNumberingAfterBreak="0">
    <w:nsid w:val="636D0D8A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28" w15:restartNumberingAfterBreak="0">
    <w:nsid w:val="69A81579"/>
    <w:multiLevelType w:val="hybridMultilevel"/>
    <w:tmpl w:val="63CC2962"/>
    <w:lvl w:ilvl="0" w:tplc="0409000F">
      <w:start w:val="1"/>
      <w:numFmt w:val="decimal"/>
      <w:lvlText w:val="%1."/>
      <w:lvlJc w:val="left"/>
      <w:pPr>
        <w:ind w:left="21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9" w15:restartNumberingAfterBreak="0">
    <w:nsid w:val="70E5630C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0" w15:restartNumberingAfterBreak="0">
    <w:nsid w:val="762B3233"/>
    <w:multiLevelType w:val="hybridMultilevel"/>
    <w:tmpl w:val="029801D0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89A0F0D"/>
    <w:multiLevelType w:val="hybridMultilevel"/>
    <w:tmpl w:val="F1B411C2"/>
    <w:lvl w:ilvl="0" w:tplc="EACC144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36"/>
        </w:tabs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6"/>
        </w:tabs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6"/>
        </w:tabs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76"/>
        </w:tabs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6"/>
        </w:tabs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6"/>
        </w:tabs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16"/>
        </w:tabs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6"/>
        </w:tabs>
        <w:ind w:left="5196" w:hanging="480"/>
      </w:pPr>
    </w:lvl>
  </w:abstractNum>
  <w:abstractNum w:abstractNumId="32" w15:restartNumberingAfterBreak="0">
    <w:nsid w:val="79EE7ACA"/>
    <w:multiLevelType w:val="hybridMultilevel"/>
    <w:tmpl w:val="C1FA0C28"/>
    <w:lvl w:ilvl="0" w:tplc="76A06D98">
      <w:start w:val="1"/>
      <w:numFmt w:val="decimal"/>
      <w:lvlText w:val="%1."/>
      <w:lvlJc w:val="left"/>
      <w:pPr>
        <w:tabs>
          <w:tab w:val="num" w:pos="877"/>
        </w:tabs>
        <w:ind w:left="877" w:hanging="39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7E2C330F"/>
    <w:multiLevelType w:val="hybridMultilevel"/>
    <w:tmpl w:val="C29A23B0"/>
    <w:lvl w:ilvl="0" w:tplc="E4702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02104107">
    <w:abstractNumId w:val="4"/>
  </w:num>
  <w:num w:numId="2" w16cid:durableId="852114893">
    <w:abstractNumId w:val="24"/>
  </w:num>
  <w:num w:numId="3" w16cid:durableId="761220345">
    <w:abstractNumId w:val="14"/>
  </w:num>
  <w:num w:numId="4" w16cid:durableId="2039886797">
    <w:abstractNumId w:val="9"/>
  </w:num>
  <w:num w:numId="5" w16cid:durableId="1417021785">
    <w:abstractNumId w:val="18"/>
  </w:num>
  <w:num w:numId="6" w16cid:durableId="1047947735">
    <w:abstractNumId w:val="26"/>
  </w:num>
  <w:num w:numId="7" w16cid:durableId="245919548">
    <w:abstractNumId w:val="30"/>
  </w:num>
  <w:num w:numId="8" w16cid:durableId="43991863">
    <w:abstractNumId w:val="32"/>
  </w:num>
  <w:num w:numId="9" w16cid:durableId="191302883">
    <w:abstractNumId w:val="15"/>
  </w:num>
  <w:num w:numId="10" w16cid:durableId="779833980">
    <w:abstractNumId w:val="28"/>
  </w:num>
  <w:num w:numId="11" w16cid:durableId="709039864">
    <w:abstractNumId w:val="0"/>
  </w:num>
  <w:num w:numId="12" w16cid:durableId="981274657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03646566">
    <w:abstractNumId w:val="8"/>
  </w:num>
  <w:num w:numId="14" w16cid:durableId="1225333173">
    <w:abstractNumId w:val="3"/>
  </w:num>
  <w:num w:numId="15" w16cid:durableId="2050764647">
    <w:abstractNumId w:val="12"/>
  </w:num>
  <w:num w:numId="16" w16cid:durableId="1066295329">
    <w:abstractNumId w:val="16"/>
  </w:num>
  <w:num w:numId="17" w16cid:durableId="2011371734">
    <w:abstractNumId w:val="11"/>
  </w:num>
  <w:num w:numId="18" w16cid:durableId="107117327">
    <w:abstractNumId w:val="29"/>
  </w:num>
  <w:num w:numId="19" w16cid:durableId="530606909">
    <w:abstractNumId w:val="27"/>
  </w:num>
  <w:num w:numId="20" w16cid:durableId="2006087919">
    <w:abstractNumId w:val="7"/>
  </w:num>
  <w:num w:numId="21" w16cid:durableId="1827091120">
    <w:abstractNumId w:val="17"/>
  </w:num>
  <w:num w:numId="22" w16cid:durableId="1841115118">
    <w:abstractNumId w:val="5"/>
  </w:num>
  <w:num w:numId="23" w16cid:durableId="1925526896">
    <w:abstractNumId w:val="20"/>
  </w:num>
  <w:num w:numId="24" w16cid:durableId="156578044">
    <w:abstractNumId w:val="31"/>
  </w:num>
  <w:num w:numId="25" w16cid:durableId="2098940075">
    <w:abstractNumId w:val="23"/>
  </w:num>
  <w:num w:numId="26" w16cid:durableId="508108582">
    <w:abstractNumId w:val="2"/>
  </w:num>
  <w:num w:numId="27" w16cid:durableId="1834880820">
    <w:abstractNumId w:val="10"/>
  </w:num>
  <w:num w:numId="28" w16cid:durableId="2068188090">
    <w:abstractNumId w:val="13"/>
  </w:num>
  <w:num w:numId="29" w16cid:durableId="525748947">
    <w:abstractNumId w:val="22"/>
  </w:num>
  <w:num w:numId="30" w16cid:durableId="231232131">
    <w:abstractNumId w:val="1"/>
  </w:num>
  <w:num w:numId="31" w16cid:durableId="2032946633">
    <w:abstractNumId w:val="33"/>
  </w:num>
  <w:num w:numId="32" w16cid:durableId="1726484018">
    <w:abstractNumId w:val="6"/>
  </w:num>
  <w:num w:numId="33" w16cid:durableId="627206207">
    <w:abstractNumId w:val="19"/>
  </w:num>
  <w:num w:numId="34" w16cid:durableId="697968542">
    <w:abstractNumId w:val="21"/>
  </w:num>
  <w:num w:numId="35" w16cid:durableId="1028406381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6B6"/>
    <w:rsid w:val="00002B4A"/>
    <w:rsid w:val="00010399"/>
    <w:rsid w:val="00010D1E"/>
    <w:rsid w:val="00012FAA"/>
    <w:rsid w:val="0002166F"/>
    <w:rsid w:val="00036009"/>
    <w:rsid w:val="00041E80"/>
    <w:rsid w:val="000458CC"/>
    <w:rsid w:val="00045CAA"/>
    <w:rsid w:val="000478C4"/>
    <w:rsid w:val="0005260B"/>
    <w:rsid w:val="000553F6"/>
    <w:rsid w:val="00056D8F"/>
    <w:rsid w:val="0005786A"/>
    <w:rsid w:val="00066C1E"/>
    <w:rsid w:val="00066EFE"/>
    <w:rsid w:val="00072A4E"/>
    <w:rsid w:val="00074184"/>
    <w:rsid w:val="000752A0"/>
    <w:rsid w:val="0007537B"/>
    <w:rsid w:val="00075C6E"/>
    <w:rsid w:val="00082B9F"/>
    <w:rsid w:val="0009489D"/>
    <w:rsid w:val="00097C4C"/>
    <w:rsid w:val="000A276A"/>
    <w:rsid w:val="000C08EF"/>
    <w:rsid w:val="000C0B63"/>
    <w:rsid w:val="000C1F16"/>
    <w:rsid w:val="000C6AFA"/>
    <w:rsid w:val="000C6F7F"/>
    <w:rsid w:val="000D1239"/>
    <w:rsid w:val="000D5043"/>
    <w:rsid w:val="000D700B"/>
    <w:rsid w:val="000E0A95"/>
    <w:rsid w:val="000E2E37"/>
    <w:rsid w:val="000E5C25"/>
    <w:rsid w:val="000E6023"/>
    <w:rsid w:val="000F3E22"/>
    <w:rsid w:val="00101F83"/>
    <w:rsid w:val="0010301A"/>
    <w:rsid w:val="001077FF"/>
    <w:rsid w:val="00115867"/>
    <w:rsid w:val="001202AA"/>
    <w:rsid w:val="001212EA"/>
    <w:rsid w:val="001340D9"/>
    <w:rsid w:val="00134265"/>
    <w:rsid w:val="001378F4"/>
    <w:rsid w:val="00142300"/>
    <w:rsid w:val="00145717"/>
    <w:rsid w:val="00146E82"/>
    <w:rsid w:val="00154ABF"/>
    <w:rsid w:val="001555C6"/>
    <w:rsid w:val="00163C60"/>
    <w:rsid w:val="00165829"/>
    <w:rsid w:val="0016613A"/>
    <w:rsid w:val="00166666"/>
    <w:rsid w:val="001753F0"/>
    <w:rsid w:val="001916DD"/>
    <w:rsid w:val="0019228D"/>
    <w:rsid w:val="0019303D"/>
    <w:rsid w:val="00197318"/>
    <w:rsid w:val="001B0266"/>
    <w:rsid w:val="001B205A"/>
    <w:rsid w:val="001B28E5"/>
    <w:rsid w:val="001B2C65"/>
    <w:rsid w:val="001B365B"/>
    <w:rsid w:val="001C28EB"/>
    <w:rsid w:val="001C6E47"/>
    <w:rsid w:val="001C7BA3"/>
    <w:rsid w:val="001D0BBF"/>
    <w:rsid w:val="001D1828"/>
    <w:rsid w:val="001D1D46"/>
    <w:rsid w:val="001D6695"/>
    <w:rsid w:val="001E023B"/>
    <w:rsid w:val="001E0354"/>
    <w:rsid w:val="001E4699"/>
    <w:rsid w:val="001F36FB"/>
    <w:rsid w:val="001F4681"/>
    <w:rsid w:val="00205BB4"/>
    <w:rsid w:val="0021191D"/>
    <w:rsid w:val="00213D22"/>
    <w:rsid w:val="00214156"/>
    <w:rsid w:val="002263D1"/>
    <w:rsid w:val="002277DE"/>
    <w:rsid w:val="002315EA"/>
    <w:rsid w:val="00237DD2"/>
    <w:rsid w:val="00243244"/>
    <w:rsid w:val="00243F9C"/>
    <w:rsid w:val="002461BA"/>
    <w:rsid w:val="00253749"/>
    <w:rsid w:val="00253792"/>
    <w:rsid w:val="00256DC3"/>
    <w:rsid w:val="0026525A"/>
    <w:rsid w:val="00266D88"/>
    <w:rsid w:val="00267661"/>
    <w:rsid w:val="00270186"/>
    <w:rsid w:val="002741EA"/>
    <w:rsid w:val="0027738B"/>
    <w:rsid w:val="00277EF9"/>
    <w:rsid w:val="00280783"/>
    <w:rsid w:val="00283A01"/>
    <w:rsid w:val="002841A6"/>
    <w:rsid w:val="00284863"/>
    <w:rsid w:val="00286709"/>
    <w:rsid w:val="00287F40"/>
    <w:rsid w:val="00290693"/>
    <w:rsid w:val="002913A5"/>
    <w:rsid w:val="002919D4"/>
    <w:rsid w:val="002943FD"/>
    <w:rsid w:val="0029725D"/>
    <w:rsid w:val="002A5057"/>
    <w:rsid w:val="002B12AC"/>
    <w:rsid w:val="002B46CD"/>
    <w:rsid w:val="002B4ABF"/>
    <w:rsid w:val="002B6B4B"/>
    <w:rsid w:val="002B749D"/>
    <w:rsid w:val="002C2F83"/>
    <w:rsid w:val="002C56F4"/>
    <w:rsid w:val="002D4FC0"/>
    <w:rsid w:val="002E0ABB"/>
    <w:rsid w:val="002E275F"/>
    <w:rsid w:val="002E2DBB"/>
    <w:rsid w:val="002E2E9B"/>
    <w:rsid w:val="002F48B8"/>
    <w:rsid w:val="00303D24"/>
    <w:rsid w:val="00307654"/>
    <w:rsid w:val="0031399B"/>
    <w:rsid w:val="003213CD"/>
    <w:rsid w:val="00332877"/>
    <w:rsid w:val="00332FB0"/>
    <w:rsid w:val="003369B2"/>
    <w:rsid w:val="00341435"/>
    <w:rsid w:val="00342301"/>
    <w:rsid w:val="00346903"/>
    <w:rsid w:val="00347268"/>
    <w:rsid w:val="00350C66"/>
    <w:rsid w:val="003531FD"/>
    <w:rsid w:val="00354FC3"/>
    <w:rsid w:val="003552C5"/>
    <w:rsid w:val="003558CF"/>
    <w:rsid w:val="00360169"/>
    <w:rsid w:val="00363286"/>
    <w:rsid w:val="00364118"/>
    <w:rsid w:val="00366BB2"/>
    <w:rsid w:val="003675F0"/>
    <w:rsid w:val="0037017B"/>
    <w:rsid w:val="0037630A"/>
    <w:rsid w:val="003772EE"/>
    <w:rsid w:val="00381D4D"/>
    <w:rsid w:val="0038565F"/>
    <w:rsid w:val="003902B9"/>
    <w:rsid w:val="00393758"/>
    <w:rsid w:val="00396B23"/>
    <w:rsid w:val="00397BE2"/>
    <w:rsid w:val="003A0829"/>
    <w:rsid w:val="003A364A"/>
    <w:rsid w:val="003A428D"/>
    <w:rsid w:val="003B0F0C"/>
    <w:rsid w:val="003C1AEA"/>
    <w:rsid w:val="003D15CD"/>
    <w:rsid w:val="003D6C6C"/>
    <w:rsid w:val="003E5403"/>
    <w:rsid w:val="003E7511"/>
    <w:rsid w:val="003F1365"/>
    <w:rsid w:val="003F197A"/>
    <w:rsid w:val="003F58A0"/>
    <w:rsid w:val="003F6BE8"/>
    <w:rsid w:val="0040091D"/>
    <w:rsid w:val="00404B38"/>
    <w:rsid w:val="0040735F"/>
    <w:rsid w:val="00407766"/>
    <w:rsid w:val="00426F3C"/>
    <w:rsid w:val="0043554C"/>
    <w:rsid w:val="004376E4"/>
    <w:rsid w:val="00443001"/>
    <w:rsid w:val="004445D7"/>
    <w:rsid w:val="00446697"/>
    <w:rsid w:val="00447F83"/>
    <w:rsid w:val="00450E97"/>
    <w:rsid w:val="00454F9E"/>
    <w:rsid w:val="0046756B"/>
    <w:rsid w:val="00476E9A"/>
    <w:rsid w:val="00483086"/>
    <w:rsid w:val="00485D1F"/>
    <w:rsid w:val="00491B7B"/>
    <w:rsid w:val="0049702D"/>
    <w:rsid w:val="004D4BC3"/>
    <w:rsid w:val="004D5581"/>
    <w:rsid w:val="004D7DEA"/>
    <w:rsid w:val="004E6951"/>
    <w:rsid w:val="00503717"/>
    <w:rsid w:val="00503B27"/>
    <w:rsid w:val="005102C7"/>
    <w:rsid w:val="00513CA7"/>
    <w:rsid w:val="00516497"/>
    <w:rsid w:val="005325B8"/>
    <w:rsid w:val="005469D7"/>
    <w:rsid w:val="00551F74"/>
    <w:rsid w:val="00553E28"/>
    <w:rsid w:val="00554990"/>
    <w:rsid w:val="00554A5A"/>
    <w:rsid w:val="00561515"/>
    <w:rsid w:val="00563F05"/>
    <w:rsid w:val="005644AB"/>
    <w:rsid w:val="005645F8"/>
    <w:rsid w:val="00570BAD"/>
    <w:rsid w:val="00571F43"/>
    <w:rsid w:val="00573020"/>
    <w:rsid w:val="00575D85"/>
    <w:rsid w:val="00583C91"/>
    <w:rsid w:val="0059171C"/>
    <w:rsid w:val="00596543"/>
    <w:rsid w:val="005967BF"/>
    <w:rsid w:val="00596AA9"/>
    <w:rsid w:val="00597197"/>
    <w:rsid w:val="005A2360"/>
    <w:rsid w:val="005A2BE6"/>
    <w:rsid w:val="005A4C61"/>
    <w:rsid w:val="005C02C4"/>
    <w:rsid w:val="005C041F"/>
    <w:rsid w:val="005C1D1D"/>
    <w:rsid w:val="005C2188"/>
    <w:rsid w:val="005C25B4"/>
    <w:rsid w:val="005C4F52"/>
    <w:rsid w:val="005D1FF4"/>
    <w:rsid w:val="005E264E"/>
    <w:rsid w:val="005F385A"/>
    <w:rsid w:val="005F52C4"/>
    <w:rsid w:val="005F6419"/>
    <w:rsid w:val="005F7B02"/>
    <w:rsid w:val="00602B32"/>
    <w:rsid w:val="006073F8"/>
    <w:rsid w:val="00611695"/>
    <w:rsid w:val="00611C5E"/>
    <w:rsid w:val="0061330B"/>
    <w:rsid w:val="006171CC"/>
    <w:rsid w:val="0062274E"/>
    <w:rsid w:val="00623701"/>
    <w:rsid w:val="00627412"/>
    <w:rsid w:val="006322A9"/>
    <w:rsid w:val="006353C2"/>
    <w:rsid w:val="00637AE0"/>
    <w:rsid w:val="00641929"/>
    <w:rsid w:val="00642F7F"/>
    <w:rsid w:val="00643E58"/>
    <w:rsid w:val="00651C04"/>
    <w:rsid w:val="00661DD1"/>
    <w:rsid w:val="006634C1"/>
    <w:rsid w:val="006716D5"/>
    <w:rsid w:val="00673717"/>
    <w:rsid w:val="006741E8"/>
    <w:rsid w:val="0067683E"/>
    <w:rsid w:val="00682A1A"/>
    <w:rsid w:val="0069134D"/>
    <w:rsid w:val="00691E7E"/>
    <w:rsid w:val="00691EE2"/>
    <w:rsid w:val="00695539"/>
    <w:rsid w:val="00697324"/>
    <w:rsid w:val="006A13FE"/>
    <w:rsid w:val="006A1ABB"/>
    <w:rsid w:val="006B29AB"/>
    <w:rsid w:val="006B579E"/>
    <w:rsid w:val="006D0711"/>
    <w:rsid w:val="006D23B2"/>
    <w:rsid w:val="006D4BA4"/>
    <w:rsid w:val="006D7219"/>
    <w:rsid w:val="006E0048"/>
    <w:rsid w:val="006F45EE"/>
    <w:rsid w:val="006F6AC1"/>
    <w:rsid w:val="00701994"/>
    <w:rsid w:val="007026B6"/>
    <w:rsid w:val="007153D5"/>
    <w:rsid w:val="007154A5"/>
    <w:rsid w:val="0071564A"/>
    <w:rsid w:val="00717F7D"/>
    <w:rsid w:val="00724080"/>
    <w:rsid w:val="00725856"/>
    <w:rsid w:val="00727BCC"/>
    <w:rsid w:val="0073149F"/>
    <w:rsid w:val="007359CC"/>
    <w:rsid w:val="007360DC"/>
    <w:rsid w:val="007425F9"/>
    <w:rsid w:val="00744EB5"/>
    <w:rsid w:val="00746E8C"/>
    <w:rsid w:val="007472BC"/>
    <w:rsid w:val="00750296"/>
    <w:rsid w:val="00751A02"/>
    <w:rsid w:val="00751C62"/>
    <w:rsid w:val="00754726"/>
    <w:rsid w:val="0075674A"/>
    <w:rsid w:val="0076158D"/>
    <w:rsid w:val="007630C7"/>
    <w:rsid w:val="0077339D"/>
    <w:rsid w:val="00781123"/>
    <w:rsid w:val="00783190"/>
    <w:rsid w:val="007840E9"/>
    <w:rsid w:val="007979BD"/>
    <w:rsid w:val="007A3B86"/>
    <w:rsid w:val="007A4D17"/>
    <w:rsid w:val="007B0705"/>
    <w:rsid w:val="007B507D"/>
    <w:rsid w:val="007B5414"/>
    <w:rsid w:val="007B55FD"/>
    <w:rsid w:val="007B581B"/>
    <w:rsid w:val="007C386E"/>
    <w:rsid w:val="007C4D91"/>
    <w:rsid w:val="007C7EBB"/>
    <w:rsid w:val="007C7FA0"/>
    <w:rsid w:val="007D17F7"/>
    <w:rsid w:val="007D1D3E"/>
    <w:rsid w:val="007F5C69"/>
    <w:rsid w:val="0080136B"/>
    <w:rsid w:val="00804F0B"/>
    <w:rsid w:val="00822EDA"/>
    <w:rsid w:val="00826C7E"/>
    <w:rsid w:val="00834E45"/>
    <w:rsid w:val="008408BA"/>
    <w:rsid w:val="0084758D"/>
    <w:rsid w:val="008476B8"/>
    <w:rsid w:val="00853234"/>
    <w:rsid w:val="008534ED"/>
    <w:rsid w:val="00854360"/>
    <w:rsid w:val="00856B0D"/>
    <w:rsid w:val="0085780F"/>
    <w:rsid w:val="00863BCF"/>
    <w:rsid w:val="00867F1D"/>
    <w:rsid w:val="00876D44"/>
    <w:rsid w:val="00877AD1"/>
    <w:rsid w:val="0088618F"/>
    <w:rsid w:val="008A39DF"/>
    <w:rsid w:val="008C38A4"/>
    <w:rsid w:val="008C797D"/>
    <w:rsid w:val="008D0F7A"/>
    <w:rsid w:val="008D455B"/>
    <w:rsid w:val="008E1FB3"/>
    <w:rsid w:val="008E2DBE"/>
    <w:rsid w:val="008F797D"/>
    <w:rsid w:val="009001C9"/>
    <w:rsid w:val="00903008"/>
    <w:rsid w:val="00910682"/>
    <w:rsid w:val="009154F4"/>
    <w:rsid w:val="00922618"/>
    <w:rsid w:val="0092324F"/>
    <w:rsid w:val="00925806"/>
    <w:rsid w:val="009277BE"/>
    <w:rsid w:val="00930268"/>
    <w:rsid w:val="00934203"/>
    <w:rsid w:val="009376A4"/>
    <w:rsid w:val="00940549"/>
    <w:rsid w:val="00943FAB"/>
    <w:rsid w:val="00950707"/>
    <w:rsid w:val="00952573"/>
    <w:rsid w:val="00952860"/>
    <w:rsid w:val="00953EC3"/>
    <w:rsid w:val="00954A1F"/>
    <w:rsid w:val="00961C73"/>
    <w:rsid w:val="00964B1B"/>
    <w:rsid w:val="00964DC5"/>
    <w:rsid w:val="009706B6"/>
    <w:rsid w:val="00982A28"/>
    <w:rsid w:val="00983E2C"/>
    <w:rsid w:val="00991A21"/>
    <w:rsid w:val="00991F5F"/>
    <w:rsid w:val="009944B8"/>
    <w:rsid w:val="009A7416"/>
    <w:rsid w:val="009B1583"/>
    <w:rsid w:val="009B25F6"/>
    <w:rsid w:val="009B7A65"/>
    <w:rsid w:val="009C5D4B"/>
    <w:rsid w:val="009C68CD"/>
    <w:rsid w:val="009D12A6"/>
    <w:rsid w:val="009D156A"/>
    <w:rsid w:val="009D2659"/>
    <w:rsid w:val="009D5678"/>
    <w:rsid w:val="009F5A88"/>
    <w:rsid w:val="00A10C17"/>
    <w:rsid w:val="00A1121D"/>
    <w:rsid w:val="00A12D9C"/>
    <w:rsid w:val="00A15908"/>
    <w:rsid w:val="00A238E2"/>
    <w:rsid w:val="00A31F99"/>
    <w:rsid w:val="00A32DAE"/>
    <w:rsid w:val="00A33AEB"/>
    <w:rsid w:val="00A352E9"/>
    <w:rsid w:val="00A40AFA"/>
    <w:rsid w:val="00A640B8"/>
    <w:rsid w:val="00A64732"/>
    <w:rsid w:val="00A6785D"/>
    <w:rsid w:val="00A742B5"/>
    <w:rsid w:val="00A764E5"/>
    <w:rsid w:val="00A76CBD"/>
    <w:rsid w:val="00A84ED2"/>
    <w:rsid w:val="00A879C8"/>
    <w:rsid w:val="00A90377"/>
    <w:rsid w:val="00A91343"/>
    <w:rsid w:val="00A92707"/>
    <w:rsid w:val="00AA41AA"/>
    <w:rsid w:val="00AB47B1"/>
    <w:rsid w:val="00AB6C48"/>
    <w:rsid w:val="00AC3688"/>
    <w:rsid w:val="00AC3EE8"/>
    <w:rsid w:val="00AC4BC2"/>
    <w:rsid w:val="00AD1C60"/>
    <w:rsid w:val="00AD49E6"/>
    <w:rsid w:val="00AE4F58"/>
    <w:rsid w:val="00AE530E"/>
    <w:rsid w:val="00AE7CC9"/>
    <w:rsid w:val="00AF09D9"/>
    <w:rsid w:val="00AF24BD"/>
    <w:rsid w:val="00AF5CEB"/>
    <w:rsid w:val="00B01212"/>
    <w:rsid w:val="00B03B05"/>
    <w:rsid w:val="00B07058"/>
    <w:rsid w:val="00B109F5"/>
    <w:rsid w:val="00B12A28"/>
    <w:rsid w:val="00B176D2"/>
    <w:rsid w:val="00B21162"/>
    <w:rsid w:val="00B30548"/>
    <w:rsid w:val="00B3564A"/>
    <w:rsid w:val="00B41C9B"/>
    <w:rsid w:val="00B4735C"/>
    <w:rsid w:val="00B52210"/>
    <w:rsid w:val="00B6006B"/>
    <w:rsid w:val="00B6203F"/>
    <w:rsid w:val="00B625D4"/>
    <w:rsid w:val="00B629E6"/>
    <w:rsid w:val="00B641B6"/>
    <w:rsid w:val="00B7669E"/>
    <w:rsid w:val="00B776EB"/>
    <w:rsid w:val="00B77975"/>
    <w:rsid w:val="00B81E3C"/>
    <w:rsid w:val="00B8503E"/>
    <w:rsid w:val="00B86381"/>
    <w:rsid w:val="00B9077F"/>
    <w:rsid w:val="00B960AF"/>
    <w:rsid w:val="00BA00B8"/>
    <w:rsid w:val="00BA175D"/>
    <w:rsid w:val="00BA375B"/>
    <w:rsid w:val="00BA59C9"/>
    <w:rsid w:val="00BA62F4"/>
    <w:rsid w:val="00BA673C"/>
    <w:rsid w:val="00BA7E86"/>
    <w:rsid w:val="00BB1701"/>
    <w:rsid w:val="00BB3C4B"/>
    <w:rsid w:val="00BC056C"/>
    <w:rsid w:val="00BC0AA1"/>
    <w:rsid w:val="00BC4DD1"/>
    <w:rsid w:val="00BD0845"/>
    <w:rsid w:val="00BE1ABE"/>
    <w:rsid w:val="00BE5704"/>
    <w:rsid w:val="00C01B1D"/>
    <w:rsid w:val="00C10E42"/>
    <w:rsid w:val="00C1291D"/>
    <w:rsid w:val="00C12CA7"/>
    <w:rsid w:val="00C1794E"/>
    <w:rsid w:val="00C227CD"/>
    <w:rsid w:val="00C24779"/>
    <w:rsid w:val="00C417C4"/>
    <w:rsid w:val="00C45FB4"/>
    <w:rsid w:val="00C46A12"/>
    <w:rsid w:val="00C50812"/>
    <w:rsid w:val="00C51903"/>
    <w:rsid w:val="00C51C32"/>
    <w:rsid w:val="00C53686"/>
    <w:rsid w:val="00C642E8"/>
    <w:rsid w:val="00C6748F"/>
    <w:rsid w:val="00C71259"/>
    <w:rsid w:val="00C71CAE"/>
    <w:rsid w:val="00C861EA"/>
    <w:rsid w:val="00C9216B"/>
    <w:rsid w:val="00C93A07"/>
    <w:rsid w:val="00C978CD"/>
    <w:rsid w:val="00CA2713"/>
    <w:rsid w:val="00CA3821"/>
    <w:rsid w:val="00CA5A82"/>
    <w:rsid w:val="00CB7E50"/>
    <w:rsid w:val="00CC0B19"/>
    <w:rsid w:val="00CC1292"/>
    <w:rsid w:val="00CC4867"/>
    <w:rsid w:val="00CD1781"/>
    <w:rsid w:val="00CD48D5"/>
    <w:rsid w:val="00CD547D"/>
    <w:rsid w:val="00CD63A6"/>
    <w:rsid w:val="00CD699D"/>
    <w:rsid w:val="00CE247F"/>
    <w:rsid w:val="00CF1381"/>
    <w:rsid w:val="00CF1643"/>
    <w:rsid w:val="00CF3163"/>
    <w:rsid w:val="00D01F61"/>
    <w:rsid w:val="00D020E0"/>
    <w:rsid w:val="00D1664C"/>
    <w:rsid w:val="00D23C4B"/>
    <w:rsid w:val="00D26163"/>
    <w:rsid w:val="00D3023E"/>
    <w:rsid w:val="00D30AF3"/>
    <w:rsid w:val="00D32080"/>
    <w:rsid w:val="00D339AA"/>
    <w:rsid w:val="00D37F51"/>
    <w:rsid w:val="00D43129"/>
    <w:rsid w:val="00D44FC5"/>
    <w:rsid w:val="00D475E9"/>
    <w:rsid w:val="00D56B26"/>
    <w:rsid w:val="00D60DEE"/>
    <w:rsid w:val="00D64BCC"/>
    <w:rsid w:val="00D66C95"/>
    <w:rsid w:val="00D71EEE"/>
    <w:rsid w:val="00D747D7"/>
    <w:rsid w:val="00D74D85"/>
    <w:rsid w:val="00D75816"/>
    <w:rsid w:val="00D77640"/>
    <w:rsid w:val="00D8214D"/>
    <w:rsid w:val="00D83D99"/>
    <w:rsid w:val="00D83E18"/>
    <w:rsid w:val="00D85F31"/>
    <w:rsid w:val="00D93D64"/>
    <w:rsid w:val="00DA1958"/>
    <w:rsid w:val="00DA29A6"/>
    <w:rsid w:val="00DB1040"/>
    <w:rsid w:val="00DB5414"/>
    <w:rsid w:val="00DB6AE7"/>
    <w:rsid w:val="00DB7A97"/>
    <w:rsid w:val="00DC68B2"/>
    <w:rsid w:val="00DD13D2"/>
    <w:rsid w:val="00DD729E"/>
    <w:rsid w:val="00DE0B2C"/>
    <w:rsid w:val="00DE3922"/>
    <w:rsid w:val="00DF20DC"/>
    <w:rsid w:val="00DF4687"/>
    <w:rsid w:val="00DF5BF9"/>
    <w:rsid w:val="00DF799A"/>
    <w:rsid w:val="00DF7F60"/>
    <w:rsid w:val="00E053E7"/>
    <w:rsid w:val="00E20244"/>
    <w:rsid w:val="00E22DB5"/>
    <w:rsid w:val="00E25AAC"/>
    <w:rsid w:val="00E25D95"/>
    <w:rsid w:val="00E26B1D"/>
    <w:rsid w:val="00E34744"/>
    <w:rsid w:val="00E4115C"/>
    <w:rsid w:val="00E4116F"/>
    <w:rsid w:val="00E41231"/>
    <w:rsid w:val="00E41CBC"/>
    <w:rsid w:val="00E579F6"/>
    <w:rsid w:val="00E60324"/>
    <w:rsid w:val="00E61415"/>
    <w:rsid w:val="00E7079A"/>
    <w:rsid w:val="00E71BE9"/>
    <w:rsid w:val="00E77480"/>
    <w:rsid w:val="00E82C7F"/>
    <w:rsid w:val="00E83262"/>
    <w:rsid w:val="00E83B4C"/>
    <w:rsid w:val="00E90D1F"/>
    <w:rsid w:val="00E91CA0"/>
    <w:rsid w:val="00E93E65"/>
    <w:rsid w:val="00E97381"/>
    <w:rsid w:val="00EA036B"/>
    <w:rsid w:val="00EA2DDB"/>
    <w:rsid w:val="00EB1D64"/>
    <w:rsid w:val="00EB43B0"/>
    <w:rsid w:val="00EB5E76"/>
    <w:rsid w:val="00EC1622"/>
    <w:rsid w:val="00EC7E55"/>
    <w:rsid w:val="00ED0CF9"/>
    <w:rsid w:val="00ED4B08"/>
    <w:rsid w:val="00ED51DD"/>
    <w:rsid w:val="00EE17CE"/>
    <w:rsid w:val="00EE3FC1"/>
    <w:rsid w:val="00EE67F4"/>
    <w:rsid w:val="00EE7864"/>
    <w:rsid w:val="00EF3548"/>
    <w:rsid w:val="00EF6FD6"/>
    <w:rsid w:val="00F017F8"/>
    <w:rsid w:val="00F02652"/>
    <w:rsid w:val="00F1459B"/>
    <w:rsid w:val="00F15421"/>
    <w:rsid w:val="00F15579"/>
    <w:rsid w:val="00F15673"/>
    <w:rsid w:val="00F16651"/>
    <w:rsid w:val="00F16E5D"/>
    <w:rsid w:val="00F2060C"/>
    <w:rsid w:val="00F220BD"/>
    <w:rsid w:val="00F30682"/>
    <w:rsid w:val="00F30BF6"/>
    <w:rsid w:val="00F3128D"/>
    <w:rsid w:val="00F340E2"/>
    <w:rsid w:val="00F3445F"/>
    <w:rsid w:val="00F37021"/>
    <w:rsid w:val="00F40131"/>
    <w:rsid w:val="00F40218"/>
    <w:rsid w:val="00F42464"/>
    <w:rsid w:val="00F44DBC"/>
    <w:rsid w:val="00F47278"/>
    <w:rsid w:val="00F605F7"/>
    <w:rsid w:val="00F61865"/>
    <w:rsid w:val="00F6338C"/>
    <w:rsid w:val="00F65CE2"/>
    <w:rsid w:val="00F71C2C"/>
    <w:rsid w:val="00F861AF"/>
    <w:rsid w:val="00FA3AD8"/>
    <w:rsid w:val="00FA4DFB"/>
    <w:rsid w:val="00FC6D63"/>
    <w:rsid w:val="00FD09A8"/>
    <w:rsid w:val="00FD2ECC"/>
    <w:rsid w:val="00FD61E9"/>
    <w:rsid w:val="00FE662F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BB0AA"/>
  <w15:docId w15:val="{73DB9BC0-F439-48C5-B820-EE321726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B3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12A28"/>
    <w:pPr>
      <w:spacing w:line="360" w:lineRule="exact"/>
      <w:ind w:leftChars="898" w:left="2155" w:firstLineChars="1" w:firstLine="3"/>
    </w:pPr>
    <w:rPr>
      <w:rFonts w:eastAsia="標楷體"/>
      <w:color w:val="000000"/>
      <w:sz w:val="28"/>
    </w:rPr>
  </w:style>
  <w:style w:type="paragraph" w:styleId="2">
    <w:name w:val="Body Text Indent 2"/>
    <w:basedOn w:val="a"/>
    <w:semiHidden/>
    <w:rsid w:val="00B12A28"/>
    <w:pPr>
      <w:spacing w:line="520" w:lineRule="exact"/>
      <w:ind w:left="1980" w:hangingChars="707" w:hanging="1980"/>
    </w:pPr>
    <w:rPr>
      <w:rFonts w:eastAsia="標楷體"/>
      <w:color w:val="000000"/>
      <w:sz w:val="28"/>
    </w:rPr>
  </w:style>
  <w:style w:type="paragraph" w:styleId="3">
    <w:name w:val="Body Text Indent 3"/>
    <w:basedOn w:val="a"/>
    <w:semiHidden/>
    <w:rsid w:val="00B12A28"/>
    <w:pPr>
      <w:spacing w:line="500" w:lineRule="exact"/>
      <w:ind w:left="840" w:hangingChars="300" w:hanging="840"/>
    </w:pPr>
    <w:rPr>
      <w:rFonts w:eastAsia="標楷體"/>
      <w:color w:val="000000"/>
      <w:sz w:val="28"/>
    </w:rPr>
  </w:style>
  <w:style w:type="paragraph" w:styleId="a5">
    <w:name w:val="Body Text"/>
    <w:basedOn w:val="a"/>
    <w:semiHidden/>
    <w:rsid w:val="00B12A28"/>
    <w:pPr>
      <w:jc w:val="center"/>
    </w:pPr>
    <w:rPr>
      <w:rFonts w:eastAsia="標楷體"/>
      <w:sz w:val="30"/>
      <w:szCs w:val="24"/>
    </w:rPr>
  </w:style>
  <w:style w:type="paragraph" w:customStyle="1" w:styleId="a6">
    <w:name w:val="說明"/>
    <w:basedOn w:val="a"/>
    <w:rsid w:val="00B12A28"/>
    <w:pPr>
      <w:wordWrap w:val="0"/>
      <w:adjustRightInd w:val="0"/>
      <w:spacing w:line="560" w:lineRule="exact"/>
      <w:ind w:left="924" w:hanging="924"/>
      <w:jc w:val="both"/>
    </w:pPr>
    <w:rPr>
      <w:rFonts w:eastAsia="標楷體"/>
      <w:sz w:val="34"/>
    </w:rPr>
  </w:style>
  <w:style w:type="paragraph" w:customStyle="1" w:styleId="1">
    <w:name w:val="樣式1"/>
    <w:basedOn w:val="a"/>
    <w:next w:val="a"/>
    <w:rsid w:val="00B12A28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</w:rPr>
  </w:style>
  <w:style w:type="paragraph" w:styleId="a7">
    <w:name w:val="footer"/>
    <w:basedOn w:val="a"/>
    <w:semiHidden/>
    <w:rsid w:val="00B12A2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semiHidden/>
    <w:rsid w:val="00B12A28"/>
  </w:style>
  <w:style w:type="character" w:styleId="a9">
    <w:name w:val="Hyperlink"/>
    <w:semiHidden/>
    <w:rsid w:val="00B12A28"/>
    <w:rPr>
      <w:color w:val="0000FF"/>
      <w:u w:val="single"/>
    </w:rPr>
  </w:style>
  <w:style w:type="paragraph" w:styleId="aa">
    <w:name w:val="Note Heading"/>
    <w:basedOn w:val="a"/>
    <w:next w:val="a"/>
    <w:link w:val="ab"/>
    <w:semiHidden/>
    <w:rsid w:val="00B12A28"/>
    <w:pPr>
      <w:jc w:val="center"/>
    </w:pPr>
    <w:rPr>
      <w:rFonts w:ascii="標楷體" w:eastAsia="標楷體" w:hAnsi="標楷體"/>
      <w:sz w:val="28"/>
      <w:szCs w:val="24"/>
    </w:rPr>
  </w:style>
  <w:style w:type="character" w:styleId="ac">
    <w:name w:val="FollowedHyperlink"/>
    <w:semiHidden/>
    <w:rsid w:val="00B12A28"/>
    <w:rPr>
      <w:color w:val="800080"/>
      <w:u w:val="single"/>
    </w:rPr>
  </w:style>
  <w:style w:type="paragraph" w:styleId="ad">
    <w:name w:val="header"/>
    <w:basedOn w:val="a"/>
    <w:link w:val="ae"/>
    <w:uiPriority w:val="99"/>
    <w:unhideWhenUsed/>
    <w:rsid w:val="009706B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rsid w:val="009706B6"/>
    <w:rPr>
      <w:kern w:val="2"/>
    </w:rPr>
  </w:style>
  <w:style w:type="paragraph" w:styleId="af">
    <w:name w:val="Balloon Text"/>
    <w:basedOn w:val="a"/>
    <w:link w:val="af0"/>
    <w:uiPriority w:val="99"/>
    <w:semiHidden/>
    <w:unhideWhenUsed/>
    <w:rsid w:val="00BB1701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BB1701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b">
    <w:name w:val="註釋標題 字元"/>
    <w:link w:val="aa"/>
    <w:semiHidden/>
    <w:rsid w:val="00165829"/>
    <w:rPr>
      <w:rFonts w:ascii="標楷體" w:eastAsia="標楷體" w:hAnsi="標楷體"/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D77640"/>
    <w:pPr>
      <w:ind w:leftChars="200" w:left="480"/>
    </w:pPr>
    <w:rPr>
      <w:rFonts w:ascii="Calibri" w:hAnsi="Calibri"/>
      <w:szCs w:val="22"/>
    </w:rPr>
  </w:style>
  <w:style w:type="character" w:customStyle="1" w:styleId="a4">
    <w:name w:val="本文縮排 字元"/>
    <w:basedOn w:val="a0"/>
    <w:link w:val="a3"/>
    <w:semiHidden/>
    <w:rsid w:val="00E22DB5"/>
    <w:rPr>
      <w:rFonts w:eastAsia="標楷體"/>
      <w:color w:val="000000"/>
      <w:kern w:val="2"/>
      <w:sz w:val="28"/>
    </w:rPr>
  </w:style>
  <w:style w:type="paragraph" w:styleId="af2">
    <w:name w:val="No Spacing"/>
    <w:uiPriority w:val="1"/>
    <w:qFormat/>
    <w:rsid w:val="00CD1781"/>
    <w:pPr>
      <w:widowControl w:val="0"/>
    </w:pPr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1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A49442-34CE-46ED-AA71-81B2F021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581</Words>
  <Characters>3312</Characters>
  <Application>Microsoft Office Word</Application>
  <DocSecurity>0</DocSecurity>
  <Lines>27</Lines>
  <Paragraphs>7</Paragraphs>
  <ScaleCrop>false</ScaleCrop>
  <Company>NHI</Company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健保IC卡宣導計畫（草案）         89</dc:title>
  <dc:creator>解雅麗</dc:creator>
  <cp:lastModifiedBy>Admin</cp:lastModifiedBy>
  <cp:revision>18</cp:revision>
  <cp:lastPrinted>2024-01-04T15:25:00Z</cp:lastPrinted>
  <dcterms:created xsi:type="dcterms:W3CDTF">2024-09-24T02:26:00Z</dcterms:created>
  <dcterms:modified xsi:type="dcterms:W3CDTF">2024-10-01T14:39:00Z</dcterms:modified>
</cp:coreProperties>
</file>