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C0AE" w14:textId="62C2CE10" w:rsidR="00734767" w:rsidRPr="0049253B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</w:t>
      </w:r>
      <w:r w:rsidR="00095C1E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4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年度</w:t>
      </w:r>
      <w:r w:rsidR="0017254D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金恩</w:t>
      </w:r>
      <w:proofErr w:type="gramStart"/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盃</w:t>
      </w:r>
      <w:proofErr w:type="gramEnd"/>
      <w:r w:rsidR="0017254D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亞大區</w:t>
      </w:r>
      <w:r w:rsidR="00095C1E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一</w:t>
      </w:r>
      <w:r w:rsidR="0017254D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級</w:t>
      </w:r>
    </w:p>
    <w:p w14:paraId="1401B046" w14:textId="77777777" w:rsidR="00734767" w:rsidRPr="0049253B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隊年度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06C170A1" w:rsidR="00734767" w:rsidRPr="00095C1E" w:rsidRDefault="00734767" w:rsidP="0049253B">
      <w:pPr>
        <w:widowControl w:val="0"/>
        <w:jc w:val="center"/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</w:pP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申請時間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 xml:space="preserve">: 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即日起至</w:t>
      </w:r>
      <w:r w:rsidR="0017254D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2023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/</w:t>
      </w:r>
      <w:r w:rsidR="00095C1E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12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/</w:t>
      </w:r>
      <w:r w:rsidR="0017254D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1</w:t>
      </w:r>
      <w:r w:rsidR="00095C1E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3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(</w:t>
      </w:r>
      <w:r w:rsidR="0017254D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三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)</w:t>
      </w:r>
      <w:r w:rsidR="00562D52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中午</w:t>
      </w:r>
      <w:r w:rsidR="00562D52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12:00</w:t>
      </w:r>
      <w:r w:rsidR="0049253B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止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 xml:space="preserve"> (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依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EMAIL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回傳時間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)</w:t>
      </w:r>
    </w:p>
    <w:p w14:paraId="1F76FE2E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71BC5256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49253B" w:rsidRPr="00D733DE">
        <w:rPr>
          <w:rFonts w:ascii="標楷體" w:eastAsia="標楷體" w:hAnsi="標楷體" w:cs="新細明體" w:hint="eastAsia"/>
          <w:b/>
          <w:sz w:val="32"/>
          <w:lang w:eastAsia="zh-TW"/>
        </w:rPr>
        <w:t>年度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6C82B0C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proofErr w:type="spellStart"/>
      <w:r w:rsidRPr="0049253B">
        <w:rPr>
          <w:rFonts w:asciiTheme="minorHAnsi" w:eastAsia="標楷體" w:hAnsiTheme="minorHAnsi" w:cstheme="minorHAnsi"/>
        </w:rPr>
        <w:t>具中華民國國籍</w:t>
      </w:r>
      <w:proofErr w:type="spellEnd"/>
      <w:r w:rsid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15ECC457" w14:textId="17833988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>
        <w:rPr>
          <w:rFonts w:asciiTheme="minorHAnsi" w:eastAsia="標楷體" w:hAnsiTheme="minorHAnsi" w:cstheme="minorHAnsi"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49253B" w:rsidRP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46832" w:rsidRPr="0049253B" w14:paraId="66881CD1" w14:textId="77777777" w:rsidTr="00894EB9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E4ED755" w14:textId="77777777" w:rsidR="00646832" w:rsidRPr="00D733DE" w:rsidRDefault="00646832" w:rsidP="0073020E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="0073020E"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20" w:type="dxa"/>
            <w:tcBorders>
              <w:top w:val="thinThickSmallGap" w:sz="24" w:space="0" w:color="auto"/>
            </w:tcBorders>
            <w:shd w:val="clear" w:color="auto" w:fill="auto"/>
          </w:tcPr>
          <w:p w14:paraId="61A7CF50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  <w:p w14:paraId="7DC91E94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A710E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帶隊意願項目：</w:t>
            </w:r>
          </w:p>
          <w:p w14:paraId="4F400838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49253B" w14:paraId="3EBC60E0" w14:textId="77777777" w:rsidTr="00894EB9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0EC65AEA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</w:tcPr>
          <w:p w14:paraId="4524892C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</w:tcPr>
          <w:p w14:paraId="4E75273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0E2992C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1F6C61D2" w14:textId="77777777" w:rsidR="008D701D" w:rsidRPr="00D733DE" w:rsidRDefault="008D701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5CCCA91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</w:tr>
    </w:tbl>
    <w:p w14:paraId="73574D04" w14:textId="77777777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填寫注意事項：</w:t>
      </w:r>
    </w:p>
    <w:p w14:paraId="522315A8" w14:textId="14DBA4AD" w:rsidR="00C22EFB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由</w:t>
      </w:r>
      <w:r w:rsidR="0049253B" w:rsidRPr="0049253B">
        <w:rPr>
          <w:rFonts w:asciiTheme="minorHAnsi" w:eastAsia="標楷體" w:hAnsiTheme="minorHAnsi" w:cstheme="minorHAnsi"/>
          <w:lang w:eastAsia="zh-TW"/>
        </w:rPr>
        <w:t>申請</w:t>
      </w:r>
      <w:r w:rsidRPr="0049253B">
        <w:rPr>
          <w:rFonts w:asciiTheme="minorHAnsi" w:eastAsia="標楷體" w:hAnsiTheme="minorHAnsi" w:cstheme="minorHAnsi"/>
          <w:lang w:eastAsia="zh-TW"/>
        </w:rPr>
        <w:t>教練</w:t>
      </w:r>
      <w:r w:rsidR="0049253B" w:rsidRPr="0049253B">
        <w:rPr>
          <w:rFonts w:asciiTheme="minorHAnsi" w:eastAsia="標楷體" w:hAnsiTheme="minorHAnsi" w:cstheme="minorHAnsi"/>
          <w:lang w:eastAsia="zh-TW"/>
        </w:rPr>
        <w:t>親自填寫本</w:t>
      </w:r>
      <w:r w:rsidRPr="0049253B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9253B">
        <w:rPr>
          <w:rFonts w:asciiTheme="minorHAnsi" w:eastAsia="標楷體" w:hAnsiTheme="minorHAnsi" w:cstheme="minorHAnsi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9253B">
        <w:rPr>
          <w:rFonts w:asciiTheme="minorHAnsi" w:eastAsia="標楷體" w:hAnsiTheme="minorHAnsi" w:cstheme="minorHAnsi"/>
          <w:lang w:eastAsia="zh-TW"/>
        </w:rPr>
        <w:t>。</w:t>
      </w:r>
    </w:p>
    <w:p w14:paraId="2702C17F" w14:textId="5B648CA5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本會將提報選訓小組經審查考核其教練經歷及資格，審議遴選公告之。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113D97C0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6BB36DBE" w14:textId="7D560136" w:rsidR="00D733DE" w:rsidRDefault="00D733DE" w:rsidP="00D733DE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67797CFC" w14:textId="77777777" w:rsidR="0017254D" w:rsidRPr="00D733DE" w:rsidRDefault="0017254D" w:rsidP="00D733DE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236F6120" w14:textId="4536E998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Pr="0049253B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1DFC7EAE" w14:textId="761965D6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</w:t>
      </w:r>
      <w:r w:rsidR="0017254D">
        <w:rPr>
          <w:rFonts w:asciiTheme="minorHAnsi" w:eastAsia="標楷體" w:hAnsiTheme="minorHAnsi" w:cstheme="minorHAnsi" w:hint="eastAsia"/>
          <w:b/>
          <w:sz w:val="32"/>
          <w:lang w:eastAsia="zh-TW"/>
        </w:rPr>
        <w:t>2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D2F2" w14:textId="77777777" w:rsidR="008152F4" w:rsidRDefault="008152F4">
      <w:r>
        <w:separator/>
      </w:r>
    </w:p>
  </w:endnote>
  <w:endnote w:type="continuationSeparator" w:id="0">
    <w:p w14:paraId="09670257" w14:textId="77777777" w:rsidR="008152F4" w:rsidRDefault="008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CCBB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0A8EB5D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EE4" w14:textId="77777777" w:rsidR="008152F4" w:rsidRDefault="008152F4">
      <w:r>
        <w:separator/>
      </w:r>
    </w:p>
  </w:footnote>
  <w:footnote w:type="continuationSeparator" w:id="0">
    <w:p w14:paraId="547B7691" w14:textId="77777777" w:rsidR="008152F4" w:rsidRDefault="0081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95C1E"/>
    <w:rsid w:val="000E45D5"/>
    <w:rsid w:val="00103E8A"/>
    <w:rsid w:val="0017254D"/>
    <w:rsid w:val="001B3A31"/>
    <w:rsid w:val="001C191D"/>
    <w:rsid w:val="001D01DB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9253B"/>
    <w:rsid w:val="004A2A2C"/>
    <w:rsid w:val="004B3CA1"/>
    <w:rsid w:val="004B7923"/>
    <w:rsid w:val="004F68EF"/>
    <w:rsid w:val="005111F8"/>
    <w:rsid w:val="00562D52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A569A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92094"/>
    <w:rsid w:val="00894EB9"/>
    <w:rsid w:val="008D701D"/>
    <w:rsid w:val="00923642"/>
    <w:rsid w:val="009508F8"/>
    <w:rsid w:val="00975567"/>
    <w:rsid w:val="009825D0"/>
    <w:rsid w:val="0099184E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33DE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33</TotalTime>
  <Pages>1</Pages>
  <Words>292</Words>
  <Characters>207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采倪 吳</cp:lastModifiedBy>
  <cp:revision>10</cp:revision>
  <dcterms:created xsi:type="dcterms:W3CDTF">2019-03-20T12:41:00Z</dcterms:created>
  <dcterms:modified xsi:type="dcterms:W3CDTF">2023-12-01T08:01:00Z</dcterms:modified>
</cp:coreProperties>
</file>