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819"/>
        <w:gridCol w:w="4819"/>
      </w:tblGrid>
      <w:tr w:rsidR="00020F67" w:rsidRPr="00020F67">
        <w:trPr>
          <w:tblCellSpacing w:w="15" w:type="dxa"/>
          <w:jc w:val="center"/>
        </w:trPr>
        <w:tc>
          <w:tcPr>
            <w:tcW w:w="0" w:type="auto"/>
            <w:gridSpan w:val="2"/>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450" w:lineRule="atLeast"/>
              <w:jc w:val="center"/>
              <w:rPr>
                <w:rFonts w:ascii="標楷體" w:eastAsia="標楷體" w:hAnsi="標楷體" w:cs="新細明體"/>
                <w:sz w:val="40"/>
                <w:szCs w:val="40"/>
                <w:bdr w:val="none" w:sz="0" w:space="0" w:color="auto"/>
              </w:rPr>
            </w:pPr>
            <w:r w:rsidRPr="00020F67">
              <w:rPr>
                <w:rFonts w:ascii="標楷體" w:eastAsia="標楷體" w:hAnsi="標楷體" w:cs="新細明體" w:hint="eastAsia"/>
                <w:sz w:val="40"/>
                <w:szCs w:val="40"/>
                <w:bdr w:val="none" w:sz="0" w:space="0" w:color="auto"/>
              </w:rPr>
              <w:t>中華奧林匹克委員會　函</w:t>
            </w:r>
          </w:p>
        </w:tc>
      </w:tr>
      <w:tr w:rsidR="00020F67" w:rsidRPr="00020F67">
        <w:trPr>
          <w:tblCellSpacing w:w="15" w:type="dxa"/>
          <w:jc w:val="center"/>
        </w:trPr>
        <w:tc>
          <w:tcPr>
            <w:tcW w:w="2500" w:type="pct"/>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450" w:lineRule="atLeast"/>
              <w:jc w:val="center"/>
              <w:rPr>
                <w:rFonts w:ascii="標楷體" w:eastAsia="標楷體" w:hAnsi="標楷體" w:cs="新細明體" w:hint="eastAsia"/>
                <w:sz w:val="40"/>
                <w:szCs w:val="40"/>
                <w:bdr w:val="none" w:sz="0" w:space="0" w:color="auto"/>
              </w:rPr>
            </w:pP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sz w:val="24"/>
                <w:szCs w:val="24"/>
                <w:bdr w:val="none" w:sz="0" w:space="0" w:color="auto"/>
              </w:rPr>
            </w:pPr>
            <w:r w:rsidRPr="00020F67">
              <w:rPr>
                <w:rFonts w:ascii="標楷體" w:eastAsia="標楷體" w:hAnsi="標楷體" w:cs="新細明體" w:hint="eastAsia"/>
                <w:sz w:val="24"/>
                <w:szCs w:val="24"/>
                <w:bdr w:val="none" w:sz="0" w:space="0" w:color="auto"/>
              </w:rPr>
              <w:t>地址： 台北市中山區朱崙街20號</w:t>
            </w:r>
          </w:p>
        </w:tc>
      </w:tr>
      <w:tr w:rsidR="00020F67" w:rsidRPr="00020F67">
        <w:trPr>
          <w:tblCellSpacing w:w="15" w:type="dxa"/>
          <w:jc w:val="center"/>
        </w:trPr>
        <w:tc>
          <w:tcPr>
            <w:tcW w:w="4950" w:type="dxa"/>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hint="eastAsia"/>
                <w:sz w:val="24"/>
                <w:szCs w:val="24"/>
                <w:bdr w:val="none" w:sz="0" w:space="0" w:color="auto"/>
              </w:rPr>
            </w:pP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sz w:val="24"/>
                <w:szCs w:val="24"/>
                <w:bdr w:val="none" w:sz="0" w:space="0" w:color="auto"/>
              </w:rPr>
            </w:pPr>
            <w:r w:rsidRPr="00020F67">
              <w:rPr>
                <w:rFonts w:ascii="標楷體" w:eastAsia="標楷體" w:hAnsi="標楷體" w:cs="新細明體" w:hint="eastAsia"/>
                <w:sz w:val="24"/>
                <w:szCs w:val="24"/>
                <w:bdr w:val="none" w:sz="0" w:space="0" w:color="auto"/>
              </w:rPr>
              <w:t>聯絡人：宋立葳</w:t>
            </w:r>
          </w:p>
        </w:tc>
      </w:tr>
      <w:tr w:rsidR="00020F67" w:rsidRPr="00020F67">
        <w:trPr>
          <w:tblCellSpacing w:w="15" w:type="dxa"/>
          <w:jc w:val="center"/>
        </w:trPr>
        <w:tc>
          <w:tcPr>
            <w:tcW w:w="4950" w:type="dxa"/>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hint="eastAsia"/>
                <w:sz w:val="24"/>
                <w:szCs w:val="24"/>
                <w:bdr w:val="none" w:sz="0" w:space="0" w:color="auto"/>
              </w:rPr>
            </w:pP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sz w:val="24"/>
                <w:szCs w:val="24"/>
                <w:bdr w:val="none" w:sz="0" w:space="0" w:color="auto"/>
              </w:rPr>
            </w:pPr>
            <w:r w:rsidRPr="00020F67">
              <w:rPr>
                <w:rFonts w:ascii="標楷體" w:eastAsia="標楷體" w:hAnsi="標楷體" w:cs="新細明體" w:hint="eastAsia"/>
                <w:sz w:val="24"/>
                <w:szCs w:val="24"/>
                <w:bdr w:val="none" w:sz="0" w:space="0" w:color="auto"/>
              </w:rPr>
              <w:t>電話：02-87711393</w:t>
            </w:r>
          </w:p>
        </w:tc>
      </w:tr>
      <w:tr w:rsidR="00020F67" w:rsidRPr="00020F67">
        <w:trPr>
          <w:tblCellSpacing w:w="15" w:type="dxa"/>
          <w:jc w:val="center"/>
        </w:trPr>
        <w:tc>
          <w:tcPr>
            <w:tcW w:w="4950" w:type="dxa"/>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hint="eastAsia"/>
                <w:sz w:val="24"/>
                <w:szCs w:val="24"/>
                <w:bdr w:val="none" w:sz="0" w:space="0" w:color="auto"/>
              </w:rPr>
            </w:pP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sz w:val="24"/>
                <w:szCs w:val="24"/>
                <w:bdr w:val="none" w:sz="0" w:space="0" w:color="auto"/>
              </w:rPr>
            </w:pPr>
            <w:r w:rsidRPr="00020F67">
              <w:rPr>
                <w:rFonts w:ascii="標楷體" w:eastAsia="標楷體" w:hAnsi="標楷體" w:cs="新細明體" w:hint="eastAsia"/>
                <w:sz w:val="24"/>
                <w:szCs w:val="24"/>
                <w:bdr w:val="none" w:sz="0" w:space="0" w:color="auto"/>
              </w:rPr>
              <w:t>傳真：02-27773803</w:t>
            </w:r>
          </w:p>
        </w:tc>
      </w:tr>
      <w:tr w:rsidR="00020F67" w:rsidRPr="00020F67">
        <w:trPr>
          <w:tblCellSpacing w:w="15" w:type="dxa"/>
          <w:jc w:val="center"/>
        </w:trPr>
        <w:tc>
          <w:tcPr>
            <w:tcW w:w="4950" w:type="dxa"/>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hint="eastAsia"/>
                <w:sz w:val="24"/>
                <w:szCs w:val="24"/>
                <w:bdr w:val="none" w:sz="0" w:space="0" w:color="auto"/>
              </w:rPr>
            </w:pP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sz w:val="24"/>
                <w:szCs w:val="24"/>
                <w:bdr w:val="none" w:sz="0" w:space="0" w:color="auto"/>
              </w:rPr>
            </w:pPr>
            <w:r w:rsidRPr="00020F67">
              <w:rPr>
                <w:rFonts w:ascii="標楷體" w:eastAsia="標楷體" w:hAnsi="標楷體" w:cs="新細明體" w:hint="eastAsia"/>
                <w:sz w:val="24"/>
                <w:szCs w:val="24"/>
                <w:bdr w:val="none" w:sz="0" w:space="0" w:color="auto"/>
              </w:rPr>
              <w:t>Email：international@tpe-olympic.org.tw</w:t>
            </w:r>
          </w:p>
        </w:tc>
      </w:tr>
    </w:tbl>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rPr>
          <w:rFonts w:ascii="新細明體" w:eastAsia="新細明體" w:hAnsi="新細明體" w:cs="新細明體"/>
          <w:vanish/>
          <w:color w:val="auto"/>
          <w:sz w:val="24"/>
          <w:szCs w:val="24"/>
          <w:bdr w:val="none" w:sz="0" w:space="0" w:color="au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70"/>
      </w:tblGrid>
      <w:tr w:rsidR="00020F67" w:rsidRPr="00020F67">
        <w:trPr>
          <w:tblCellSpacing w:w="15" w:type="dxa"/>
        </w:trPr>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受文者：中華民國網球協會</w:t>
            </w:r>
          </w:p>
        </w:tc>
      </w:tr>
      <w:tr w:rsidR="00020F67" w:rsidRPr="00020F67">
        <w:trPr>
          <w:tblCellSpacing w:w="15" w:type="dxa"/>
        </w:trPr>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150" w:lineRule="atLeast"/>
              <w:rPr>
                <w:rFonts w:ascii="標楷體" w:eastAsia="標楷體" w:hAnsi="標楷體" w:cs="新細明體" w:hint="eastAsia"/>
                <w:sz w:val="20"/>
                <w:szCs w:val="20"/>
                <w:bdr w:val="none" w:sz="0" w:space="0" w:color="auto"/>
              </w:rPr>
            </w:pPr>
          </w:p>
        </w:tc>
      </w:tr>
      <w:tr w:rsidR="00020F67" w:rsidRPr="00020F67">
        <w:trPr>
          <w:tblCellSpacing w:w="15" w:type="dxa"/>
        </w:trPr>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hint="eastAsia"/>
                <w:sz w:val="24"/>
                <w:szCs w:val="24"/>
                <w:bdr w:val="none" w:sz="0" w:space="0" w:color="auto"/>
              </w:rPr>
            </w:pPr>
            <w:r w:rsidRPr="00020F67">
              <w:rPr>
                <w:rFonts w:ascii="標楷體" w:eastAsia="標楷體" w:hAnsi="標楷體" w:cs="新細明體" w:hint="eastAsia"/>
                <w:sz w:val="24"/>
                <w:szCs w:val="24"/>
                <w:bdr w:val="none" w:sz="0" w:space="0" w:color="auto"/>
              </w:rPr>
              <w:t>發文日期：中華民國108年3月12日</w:t>
            </w:r>
          </w:p>
        </w:tc>
      </w:tr>
      <w:tr w:rsidR="00020F67" w:rsidRPr="00020F67">
        <w:trPr>
          <w:tblCellSpacing w:w="15" w:type="dxa"/>
        </w:trPr>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hint="eastAsia"/>
                <w:sz w:val="24"/>
                <w:szCs w:val="24"/>
                <w:bdr w:val="none" w:sz="0" w:space="0" w:color="auto"/>
              </w:rPr>
            </w:pPr>
            <w:r w:rsidRPr="00020F67">
              <w:rPr>
                <w:rFonts w:ascii="標楷體" w:eastAsia="標楷體" w:hAnsi="標楷體" w:cs="新細明體" w:hint="eastAsia"/>
                <w:sz w:val="24"/>
                <w:szCs w:val="24"/>
                <w:bdr w:val="none" w:sz="0" w:space="0" w:color="auto"/>
              </w:rPr>
              <w:t xml:space="preserve">發文字號：華奧國字第1081000245號 </w:t>
            </w:r>
          </w:p>
        </w:tc>
      </w:tr>
      <w:tr w:rsidR="00020F67" w:rsidRPr="00020F67">
        <w:trPr>
          <w:tblCellSpacing w:w="15" w:type="dxa"/>
        </w:trPr>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hint="eastAsia"/>
                <w:sz w:val="24"/>
                <w:szCs w:val="24"/>
                <w:bdr w:val="none" w:sz="0" w:space="0" w:color="auto"/>
              </w:rPr>
            </w:pPr>
            <w:r w:rsidRPr="00020F67">
              <w:rPr>
                <w:rFonts w:ascii="標楷體" w:eastAsia="標楷體" w:hAnsi="標楷體" w:cs="新細明體" w:hint="eastAsia"/>
                <w:sz w:val="24"/>
                <w:szCs w:val="24"/>
                <w:bdr w:val="none" w:sz="0" w:space="0" w:color="auto"/>
              </w:rPr>
              <w:t>速別：普通件</w:t>
            </w:r>
          </w:p>
        </w:tc>
      </w:tr>
      <w:tr w:rsidR="00020F67" w:rsidRPr="00020F67">
        <w:trPr>
          <w:tblCellSpacing w:w="15" w:type="dxa"/>
        </w:trPr>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hint="eastAsia"/>
                <w:sz w:val="24"/>
                <w:szCs w:val="24"/>
                <w:bdr w:val="none" w:sz="0" w:space="0" w:color="auto"/>
              </w:rPr>
            </w:pPr>
            <w:r w:rsidRPr="00020F67">
              <w:rPr>
                <w:rFonts w:ascii="標楷體" w:eastAsia="標楷體" w:hAnsi="標楷體" w:cs="新細明體" w:hint="eastAsia"/>
                <w:sz w:val="24"/>
                <w:szCs w:val="24"/>
                <w:bdr w:val="none" w:sz="0" w:space="0" w:color="auto"/>
              </w:rPr>
              <w:t>密等及解密條件或保密期限：</w:t>
            </w:r>
          </w:p>
        </w:tc>
      </w:tr>
      <w:tr w:rsidR="00020F67" w:rsidRPr="00020F67">
        <w:trPr>
          <w:tblCellSpacing w:w="15" w:type="dxa"/>
        </w:trPr>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hint="eastAsia"/>
                <w:sz w:val="24"/>
                <w:szCs w:val="24"/>
                <w:bdr w:val="none" w:sz="0" w:space="0" w:color="auto"/>
              </w:rPr>
            </w:pPr>
            <w:r w:rsidRPr="00020F67">
              <w:rPr>
                <w:rFonts w:ascii="標楷體" w:eastAsia="標楷體" w:hAnsi="標楷體" w:cs="新細明體" w:hint="eastAsia"/>
                <w:sz w:val="24"/>
                <w:szCs w:val="24"/>
                <w:bdr w:val="none" w:sz="0" w:space="0" w:color="auto"/>
              </w:rPr>
              <w:t xml:space="preserve">附件： (1081000245-0-0.pdf、 1081000245-0-1.docx) </w:t>
            </w:r>
          </w:p>
        </w:tc>
      </w:tr>
    </w:tbl>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rPr>
          <w:rFonts w:ascii="新細明體" w:eastAsia="新細明體" w:hAnsi="新細明體" w:cs="新細明體"/>
          <w:vanish/>
          <w:color w:val="auto"/>
          <w:sz w:val="24"/>
          <w:szCs w:val="24"/>
          <w:bdr w:val="none" w:sz="0" w:space="0" w:color="au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5"/>
        <w:gridCol w:w="8543"/>
      </w:tblGrid>
      <w:tr w:rsidR="00020F67" w:rsidRPr="00020F67">
        <w:trPr>
          <w:tblCellSpacing w:w="15" w:type="dxa"/>
        </w:trPr>
        <w:tc>
          <w:tcPr>
            <w:tcW w:w="1050" w:type="dxa"/>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主旨：</w:t>
            </w:r>
          </w:p>
        </w:tc>
        <w:tc>
          <w:tcPr>
            <w:tcW w:w="0" w:type="auto"/>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檢送美國奧會與奧林匹克團結基金(OS)合作辦理第12屆國際教練提升認證研習計畫(2019-2020 International Coaching Enrichment Certificate Program，簡稱ICECP)課程招生簡章乙份，貴會如欲推薦教練參加，請將參加者之資料彙送本會，俾憑辦理申請，請查照賜復。</w:t>
            </w:r>
          </w:p>
        </w:tc>
      </w:tr>
    </w:tbl>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rPr>
          <w:rFonts w:ascii="新細明體" w:eastAsia="新細明體" w:hAnsi="新細明體" w:cs="新細明體"/>
          <w:vanish/>
          <w:color w:val="auto"/>
          <w:sz w:val="24"/>
          <w:szCs w:val="24"/>
          <w:bdr w:val="none" w:sz="0" w:space="0" w:color="au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4"/>
        <w:gridCol w:w="8604"/>
      </w:tblGrid>
      <w:tr w:rsidR="00020F67" w:rsidRPr="00020F67">
        <w:trPr>
          <w:tblCellSpacing w:w="15" w:type="dxa"/>
        </w:trPr>
        <w:tc>
          <w:tcPr>
            <w:tcW w:w="250" w:type="pct"/>
            <w:noWrap/>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說明：</w:t>
            </w: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p>
        </w:tc>
      </w:tr>
      <w:tr w:rsidR="00020F67" w:rsidRPr="00020F67">
        <w:trPr>
          <w:tblCellSpacing w:w="15" w:type="dxa"/>
        </w:trPr>
        <w:tc>
          <w:tcPr>
            <w:tcW w:w="0" w:type="auto"/>
            <w:gridSpan w:val="2"/>
            <w:vAlign w:val="center"/>
            <w:hideMark/>
          </w:tcPr>
          <w:tbl>
            <w:tblPr>
              <w:tblW w:w="0" w:type="auto"/>
              <w:tblCellSpacing w:w="15" w:type="dxa"/>
              <w:tblInd w:w="240" w:type="dxa"/>
              <w:tblCellMar>
                <w:top w:w="15" w:type="dxa"/>
                <w:left w:w="15" w:type="dxa"/>
                <w:bottom w:w="15" w:type="dxa"/>
                <w:right w:w="15" w:type="dxa"/>
              </w:tblCellMar>
              <w:tblLook w:val="04A0" w:firstRow="1" w:lastRow="0" w:firstColumn="1" w:lastColumn="0" w:noHBand="0" w:noVBand="1"/>
            </w:tblPr>
            <w:tblGrid>
              <w:gridCol w:w="715"/>
              <w:gridCol w:w="7435"/>
            </w:tblGrid>
            <w:tr w:rsidR="00020F67" w:rsidRPr="00020F67">
              <w:trPr>
                <w:tblCellSpacing w:w="15" w:type="dxa"/>
              </w:trPr>
              <w:tc>
                <w:tcPr>
                  <w:tcW w:w="0" w:type="auto"/>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sz w:val="32"/>
                      <w:szCs w:val="32"/>
                      <w:bdr w:val="none" w:sz="0" w:space="0" w:color="auto"/>
                    </w:rPr>
                  </w:pPr>
                  <w:r w:rsidRPr="00020F67">
                    <w:rPr>
                      <w:rFonts w:ascii="標楷體" w:eastAsia="標楷體" w:hAnsi="標楷體" w:cs="新細明體" w:hint="eastAsia"/>
                      <w:sz w:val="32"/>
                      <w:szCs w:val="32"/>
                      <w:bdr w:val="none" w:sz="0" w:space="0" w:color="auto"/>
                    </w:rPr>
                    <w:t>一、</w:t>
                  </w: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依據美國奧會2019年3月11日電子郵件來函辦理。</w:t>
                  </w:r>
                </w:p>
              </w:tc>
            </w:tr>
          </w:tbl>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ind w:left="240"/>
              <w:rPr>
                <w:rFonts w:ascii="標楷體" w:eastAsia="標楷體" w:hAnsi="標楷體" w:cs="新細明體"/>
                <w:vanish/>
                <w:sz w:val="32"/>
                <w:szCs w:val="32"/>
                <w:bdr w:val="none" w:sz="0" w:space="0" w:color="auto"/>
              </w:rPr>
            </w:pPr>
          </w:p>
          <w:tbl>
            <w:tblPr>
              <w:tblW w:w="0" w:type="auto"/>
              <w:tblCellSpacing w:w="15" w:type="dxa"/>
              <w:tblInd w:w="240" w:type="dxa"/>
              <w:tblCellMar>
                <w:top w:w="15" w:type="dxa"/>
                <w:left w:w="15" w:type="dxa"/>
                <w:bottom w:w="15" w:type="dxa"/>
                <w:right w:w="15" w:type="dxa"/>
              </w:tblCellMar>
              <w:tblLook w:val="04A0" w:firstRow="1" w:lastRow="0" w:firstColumn="1" w:lastColumn="0" w:noHBand="0" w:noVBand="1"/>
            </w:tblPr>
            <w:tblGrid>
              <w:gridCol w:w="715"/>
              <w:gridCol w:w="8593"/>
            </w:tblGrid>
            <w:tr w:rsidR="00020F67" w:rsidRPr="00020F67">
              <w:trPr>
                <w:tblCellSpacing w:w="15" w:type="dxa"/>
              </w:trPr>
              <w:tc>
                <w:tcPr>
                  <w:tcW w:w="0" w:type="auto"/>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二、</w:t>
                  </w: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旨揭研習計畫係奧林匹克團結基金與美國奧會為提升各國家之教練專業知識，藉由親身向國際級之教練及專家研習教練方法，修正指導觀念並實踐於其教練工作或改進其國家教練制度，爰委由美國德拉瓦大學(University of Delaware)承辦是項計畫。所有課程均以英語進行，各參加教練需完成四期課程：</w:t>
                  </w:r>
                </w:p>
              </w:tc>
            </w:tr>
          </w:tbl>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ind w:left="480"/>
              <w:rPr>
                <w:rFonts w:ascii="標楷體" w:eastAsia="標楷體" w:hAnsi="標楷體" w:cs="新細明體"/>
                <w:vanish/>
                <w:sz w:val="32"/>
                <w:szCs w:val="32"/>
                <w:bdr w:val="none" w:sz="0" w:space="0" w:color="auto"/>
              </w:rPr>
            </w:pPr>
          </w:p>
          <w:tbl>
            <w:tblPr>
              <w:tblW w:w="0" w:type="auto"/>
              <w:tblCellSpacing w:w="15" w:type="dxa"/>
              <w:tblInd w:w="480" w:type="dxa"/>
              <w:tblCellMar>
                <w:top w:w="15" w:type="dxa"/>
                <w:left w:w="15" w:type="dxa"/>
                <w:bottom w:w="15" w:type="dxa"/>
                <w:right w:w="15" w:type="dxa"/>
              </w:tblCellMar>
              <w:tblLook w:val="04A0" w:firstRow="1" w:lastRow="0" w:firstColumn="1" w:lastColumn="0" w:noHBand="0" w:noVBand="1"/>
            </w:tblPr>
            <w:tblGrid>
              <w:gridCol w:w="715"/>
              <w:gridCol w:w="8353"/>
            </w:tblGrid>
            <w:tr w:rsidR="00020F67" w:rsidRPr="00020F67">
              <w:trPr>
                <w:tblCellSpacing w:w="15" w:type="dxa"/>
              </w:trPr>
              <w:tc>
                <w:tcPr>
                  <w:tcW w:w="0" w:type="auto"/>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(一)</w:t>
                  </w: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課程一：2019年8月15日至9月15日利用德拉瓦大學的線上課程虛擬實境教育模組課程進行遠程教學，內容約為運動教練、醫學、管理等理論講授。</w:t>
                  </w:r>
                </w:p>
              </w:tc>
            </w:tr>
          </w:tbl>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ind w:left="480"/>
              <w:rPr>
                <w:rFonts w:ascii="標楷體" w:eastAsia="標楷體" w:hAnsi="標楷體" w:cs="新細明體"/>
                <w:vanish/>
                <w:sz w:val="32"/>
                <w:szCs w:val="32"/>
                <w:bdr w:val="none" w:sz="0" w:space="0" w:color="auto"/>
              </w:rPr>
            </w:pPr>
          </w:p>
          <w:tbl>
            <w:tblPr>
              <w:tblW w:w="0" w:type="auto"/>
              <w:tblCellSpacing w:w="15" w:type="dxa"/>
              <w:tblInd w:w="480" w:type="dxa"/>
              <w:tblCellMar>
                <w:top w:w="15" w:type="dxa"/>
                <w:left w:w="15" w:type="dxa"/>
                <w:bottom w:w="15" w:type="dxa"/>
                <w:right w:w="15" w:type="dxa"/>
              </w:tblCellMar>
              <w:tblLook w:val="04A0" w:firstRow="1" w:lastRow="0" w:firstColumn="1" w:lastColumn="0" w:noHBand="0" w:noVBand="1"/>
            </w:tblPr>
            <w:tblGrid>
              <w:gridCol w:w="715"/>
              <w:gridCol w:w="8353"/>
            </w:tblGrid>
            <w:tr w:rsidR="00020F67" w:rsidRPr="00020F67">
              <w:trPr>
                <w:tblCellSpacing w:w="15" w:type="dxa"/>
              </w:trPr>
              <w:tc>
                <w:tcPr>
                  <w:tcW w:w="0" w:type="auto"/>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(二)</w:t>
                  </w: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課程二：2019年9月15日至10月5日假科羅拉多泉美國奧林匹克訓練中心舉行，課程內容約為運動中心進駐、與美國各國家級教練見習。</w:t>
                  </w:r>
                </w:p>
              </w:tc>
            </w:tr>
          </w:tbl>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ind w:left="480"/>
              <w:rPr>
                <w:rFonts w:ascii="標楷體" w:eastAsia="標楷體" w:hAnsi="標楷體" w:cs="新細明體"/>
                <w:vanish/>
                <w:sz w:val="32"/>
                <w:szCs w:val="32"/>
                <w:bdr w:val="none" w:sz="0" w:space="0" w:color="auto"/>
              </w:rPr>
            </w:pPr>
          </w:p>
          <w:tbl>
            <w:tblPr>
              <w:tblW w:w="0" w:type="auto"/>
              <w:tblCellSpacing w:w="15" w:type="dxa"/>
              <w:tblInd w:w="480" w:type="dxa"/>
              <w:tblCellMar>
                <w:top w:w="15" w:type="dxa"/>
                <w:left w:w="15" w:type="dxa"/>
                <w:bottom w:w="15" w:type="dxa"/>
                <w:right w:w="15" w:type="dxa"/>
              </w:tblCellMar>
              <w:tblLook w:val="04A0" w:firstRow="1" w:lastRow="0" w:firstColumn="1" w:lastColumn="0" w:noHBand="0" w:noVBand="1"/>
            </w:tblPr>
            <w:tblGrid>
              <w:gridCol w:w="715"/>
              <w:gridCol w:w="8353"/>
            </w:tblGrid>
            <w:tr w:rsidR="00020F67" w:rsidRPr="00020F67">
              <w:trPr>
                <w:tblCellSpacing w:w="15" w:type="dxa"/>
              </w:trPr>
              <w:tc>
                <w:tcPr>
                  <w:tcW w:w="0" w:type="auto"/>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lastRenderedPageBreak/>
                    <w:t>(三)</w:t>
                  </w: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課程三：2019年10月5日至10月12日在指定的學徒培訓地舉行，課程內容約為進駐運動中心、教練教學、實際應用。</w:t>
                  </w:r>
                </w:p>
              </w:tc>
            </w:tr>
          </w:tbl>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ind w:left="480"/>
              <w:rPr>
                <w:rFonts w:ascii="標楷體" w:eastAsia="標楷體" w:hAnsi="標楷體" w:cs="新細明體"/>
                <w:vanish/>
                <w:sz w:val="32"/>
                <w:szCs w:val="32"/>
                <w:bdr w:val="none" w:sz="0" w:space="0" w:color="auto"/>
              </w:rPr>
            </w:pPr>
          </w:p>
          <w:tbl>
            <w:tblPr>
              <w:tblW w:w="0" w:type="auto"/>
              <w:tblCellSpacing w:w="15" w:type="dxa"/>
              <w:tblInd w:w="480" w:type="dxa"/>
              <w:tblCellMar>
                <w:top w:w="15" w:type="dxa"/>
                <w:left w:w="15" w:type="dxa"/>
                <w:bottom w:w="15" w:type="dxa"/>
                <w:right w:w="15" w:type="dxa"/>
              </w:tblCellMar>
              <w:tblLook w:val="04A0" w:firstRow="1" w:lastRow="0" w:firstColumn="1" w:lastColumn="0" w:noHBand="0" w:noVBand="1"/>
            </w:tblPr>
            <w:tblGrid>
              <w:gridCol w:w="715"/>
              <w:gridCol w:w="8353"/>
            </w:tblGrid>
            <w:tr w:rsidR="00020F67" w:rsidRPr="00020F67">
              <w:trPr>
                <w:tblCellSpacing w:w="15" w:type="dxa"/>
              </w:trPr>
              <w:tc>
                <w:tcPr>
                  <w:tcW w:w="0" w:type="auto"/>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(四)</w:t>
                  </w: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課程四：2020年4月26日至5月1日假瑞士．洛桑國際奧會總部舉行，課程內容約為學術研討及授予證書。</w:t>
                  </w:r>
                </w:p>
              </w:tc>
            </w:tr>
          </w:tbl>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ind w:left="240"/>
              <w:rPr>
                <w:rFonts w:ascii="標楷體" w:eastAsia="標楷體" w:hAnsi="標楷體" w:cs="新細明體"/>
                <w:vanish/>
                <w:sz w:val="32"/>
                <w:szCs w:val="32"/>
                <w:bdr w:val="none" w:sz="0" w:space="0" w:color="auto"/>
              </w:rPr>
            </w:pPr>
          </w:p>
          <w:tbl>
            <w:tblPr>
              <w:tblW w:w="0" w:type="auto"/>
              <w:tblCellSpacing w:w="15" w:type="dxa"/>
              <w:tblInd w:w="240" w:type="dxa"/>
              <w:tblCellMar>
                <w:top w:w="15" w:type="dxa"/>
                <w:left w:w="15" w:type="dxa"/>
                <w:bottom w:w="15" w:type="dxa"/>
                <w:right w:w="15" w:type="dxa"/>
              </w:tblCellMar>
              <w:tblLook w:val="04A0" w:firstRow="1" w:lastRow="0" w:firstColumn="1" w:lastColumn="0" w:noHBand="0" w:noVBand="1"/>
            </w:tblPr>
            <w:tblGrid>
              <w:gridCol w:w="715"/>
              <w:gridCol w:w="8593"/>
            </w:tblGrid>
            <w:tr w:rsidR="00020F67" w:rsidRPr="00020F67">
              <w:trPr>
                <w:tblCellSpacing w:w="15" w:type="dxa"/>
              </w:trPr>
              <w:tc>
                <w:tcPr>
                  <w:tcW w:w="0" w:type="auto"/>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三、</w:t>
                  </w: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被推薦者須英語流利、具所屬國家運動協會或國際運動總會認可之國家級教練資格，且於研習課程結束後，須參與所屬國家運動協會各項活動，貢獻所學。</w:t>
                  </w:r>
                </w:p>
              </w:tc>
            </w:tr>
          </w:tbl>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ind w:left="240"/>
              <w:rPr>
                <w:rFonts w:ascii="標楷體" w:eastAsia="標楷體" w:hAnsi="標楷體" w:cs="新細明體"/>
                <w:vanish/>
                <w:sz w:val="32"/>
                <w:szCs w:val="32"/>
                <w:bdr w:val="none" w:sz="0" w:space="0" w:color="auto"/>
              </w:rPr>
            </w:pPr>
          </w:p>
          <w:tbl>
            <w:tblPr>
              <w:tblW w:w="0" w:type="auto"/>
              <w:tblCellSpacing w:w="15" w:type="dxa"/>
              <w:tblInd w:w="240" w:type="dxa"/>
              <w:tblCellMar>
                <w:top w:w="15" w:type="dxa"/>
                <w:left w:w="15" w:type="dxa"/>
                <w:bottom w:w="15" w:type="dxa"/>
                <w:right w:w="15" w:type="dxa"/>
              </w:tblCellMar>
              <w:tblLook w:val="04A0" w:firstRow="1" w:lastRow="0" w:firstColumn="1" w:lastColumn="0" w:noHBand="0" w:noVBand="1"/>
            </w:tblPr>
            <w:tblGrid>
              <w:gridCol w:w="715"/>
              <w:gridCol w:w="8593"/>
            </w:tblGrid>
            <w:tr w:rsidR="00020F67" w:rsidRPr="00020F67">
              <w:trPr>
                <w:tblCellSpacing w:w="15" w:type="dxa"/>
              </w:trPr>
              <w:tc>
                <w:tcPr>
                  <w:tcW w:w="0" w:type="auto"/>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四、</w:t>
                  </w: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檢送研習招生簡章（如附件）、參加計畫問卷調查表（如附件）與計畫課程網頁http://www.udel.edu/ICECP/program/application.html供參。 貴會如擬推薦教練參加，請於本（108）年4月19日前函送申請者填答問卷內容文件、申請者英文簡歷、護照證件照（含電子檔）、並檢附協會英文推薦函、申請者英文自薦函、英文健康體檢證明書等相關資料函復本會以利本會向美國奧會及OS申請。報名申請者並須經本會英文面試，合格者始得獲本會推薦。</w:t>
                  </w:r>
                </w:p>
              </w:tc>
            </w:tr>
          </w:tbl>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ind w:left="240"/>
              <w:rPr>
                <w:rFonts w:ascii="標楷體" w:eastAsia="標楷體" w:hAnsi="標楷體" w:cs="新細明體"/>
                <w:vanish/>
                <w:sz w:val="32"/>
                <w:szCs w:val="32"/>
                <w:bdr w:val="none" w:sz="0" w:space="0" w:color="auto"/>
              </w:rPr>
            </w:pPr>
          </w:p>
          <w:tbl>
            <w:tblPr>
              <w:tblW w:w="0" w:type="auto"/>
              <w:tblCellSpacing w:w="15" w:type="dxa"/>
              <w:tblInd w:w="240" w:type="dxa"/>
              <w:tblCellMar>
                <w:top w:w="15" w:type="dxa"/>
                <w:left w:w="15" w:type="dxa"/>
                <w:bottom w:w="15" w:type="dxa"/>
                <w:right w:w="15" w:type="dxa"/>
              </w:tblCellMar>
              <w:tblLook w:val="04A0" w:firstRow="1" w:lastRow="0" w:firstColumn="1" w:lastColumn="0" w:noHBand="0" w:noVBand="1"/>
            </w:tblPr>
            <w:tblGrid>
              <w:gridCol w:w="715"/>
              <w:gridCol w:w="8593"/>
            </w:tblGrid>
            <w:tr w:rsidR="00020F67" w:rsidRPr="00020F67">
              <w:trPr>
                <w:tblCellSpacing w:w="15" w:type="dxa"/>
              </w:trPr>
              <w:tc>
                <w:tcPr>
                  <w:tcW w:w="0" w:type="auto"/>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五、</w:t>
                  </w: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rPr>
                      <w:rFonts w:ascii="標楷體" w:eastAsia="標楷體" w:hAnsi="標楷體" w:cs="新細明體" w:hint="eastAsia"/>
                      <w:sz w:val="32"/>
                      <w:szCs w:val="32"/>
                      <w:bdr w:val="none" w:sz="0" w:space="0" w:color="auto"/>
                    </w:rPr>
                  </w:pPr>
                  <w:r w:rsidRPr="00020F67">
                    <w:rPr>
                      <w:rFonts w:ascii="標楷體" w:eastAsia="標楷體" w:hAnsi="標楷體" w:cs="新細明體" w:hint="eastAsia"/>
                      <w:sz w:val="32"/>
                      <w:szCs w:val="32"/>
                      <w:bdr w:val="none" w:sz="0" w:space="0" w:color="auto"/>
                    </w:rPr>
                    <w:t>本案申請者如未獲OS核准補助，而仍擬前往參加者，本會可代向美國奧會報名，惟所需費用則須自行負擔。</w:t>
                  </w:r>
                </w:p>
              </w:tc>
            </w:tr>
          </w:tbl>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360" w:lineRule="atLeast"/>
              <w:ind w:left="240"/>
              <w:rPr>
                <w:rFonts w:ascii="標楷體" w:eastAsia="標楷體" w:hAnsi="標楷體" w:cs="新細明體" w:hint="eastAsia"/>
                <w:sz w:val="32"/>
                <w:szCs w:val="32"/>
                <w:bdr w:val="none" w:sz="0" w:space="0" w:color="auto"/>
              </w:rPr>
            </w:pPr>
          </w:p>
        </w:tc>
      </w:tr>
    </w:tbl>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rPr>
          <w:rFonts w:ascii="新細明體" w:eastAsia="新細明體" w:hAnsi="新細明體" w:cs="新細明體"/>
          <w:vanish/>
          <w:color w:val="auto"/>
          <w:sz w:val="24"/>
          <w:szCs w:val="24"/>
          <w:bdr w:val="none" w:sz="0" w:space="0" w:color="au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8843"/>
      </w:tblGrid>
      <w:tr w:rsidR="00020F67" w:rsidRPr="00020F67">
        <w:trPr>
          <w:tblCellSpacing w:w="15" w:type="dxa"/>
        </w:trPr>
        <w:tc>
          <w:tcPr>
            <w:tcW w:w="750" w:type="dxa"/>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sz w:val="24"/>
                <w:szCs w:val="24"/>
                <w:bdr w:val="none" w:sz="0" w:space="0" w:color="auto"/>
              </w:rPr>
            </w:pPr>
            <w:r w:rsidRPr="00020F67">
              <w:rPr>
                <w:rFonts w:ascii="標楷體" w:eastAsia="標楷體" w:hAnsi="標楷體" w:cs="新細明體" w:hint="eastAsia"/>
                <w:sz w:val="24"/>
                <w:szCs w:val="24"/>
                <w:bdr w:val="none" w:sz="0" w:space="0" w:color="auto"/>
              </w:rPr>
              <w:t>正本：</w:t>
            </w: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hint="eastAsia"/>
                <w:sz w:val="24"/>
                <w:szCs w:val="24"/>
                <w:bdr w:val="none" w:sz="0" w:space="0" w:color="auto"/>
              </w:rPr>
            </w:pPr>
            <w:r w:rsidRPr="00020F67">
              <w:rPr>
                <w:rFonts w:ascii="標楷體" w:eastAsia="標楷體" w:hAnsi="標楷體" w:cs="新細明體" w:hint="eastAsia"/>
                <w:sz w:val="24"/>
                <w:szCs w:val="24"/>
                <w:bdr w:val="none" w:sz="0" w:space="0" w:color="auto"/>
              </w:rPr>
              <w:t>中華民國射箭協會、中華民國田徑協會、中華民國籃球協會、中華民國拳擊協會、中華民國擊劍協會、中華民國曲棍球協會、中華民國柔道總會、中華民國划船協會、中華民國橄欖球協會、中華民國游泳協會、中華民國桌球協會、中華民國跆拳道協會、中華民國網球協會、中華民國排球協會、中華民國舉重協會、中華民國角力協會</w:t>
            </w:r>
          </w:p>
        </w:tc>
      </w:tr>
      <w:tr w:rsidR="00020F67" w:rsidRPr="00020F67">
        <w:trPr>
          <w:tblCellSpacing w:w="15" w:type="dxa"/>
        </w:trPr>
        <w:tc>
          <w:tcPr>
            <w:tcW w:w="750" w:type="dxa"/>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hint="eastAsia"/>
                <w:sz w:val="24"/>
                <w:szCs w:val="24"/>
                <w:bdr w:val="none" w:sz="0" w:space="0" w:color="auto"/>
              </w:rPr>
            </w:pPr>
            <w:r w:rsidRPr="00020F67">
              <w:rPr>
                <w:rFonts w:ascii="標楷體" w:eastAsia="標楷體" w:hAnsi="標楷體" w:cs="新細明體" w:hint="eastAsia"/>
                <w:sz w:val="24"/>
                <w:szCs w:val="24"/>
                <w:bdr w:val="none" w:sz="0" w:space="0" w:color="auto"/>
              </w:rPr>
              <w:t>副本：</w:t>
            </w:r>
          </w:p>
        </w:tc>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210" w:lineRule="atLeast"/>
              <w:rPr>
                <w:rFonts w:ascii="標楷體" w:eastAsia="標楷體" w:hAnsi="標楷體" w:cs="新細明體" w:hint="eastAsia"/>
                <w:sz w:val="24"/>
                <w:szCs w:val="24"/>
                <w:bdr w:val="none" w:sz="0" w:space="0" w:color="auto"/>
              </w:rPr>
            </w:pPr>
            <w:r w:rsidRPr="00020F67">
              <w:rPr>
                <w:rFonts w:ascii="標楷體" w:eastAsia="標楷體" w:hAnsi="標楷體" w:cs="新細明體" w:hint="eastAsia"/>
                <w:sz w:val="24"/>
                <w:szCs w:val="24"/>
                <w:bdr w:val="none" w:sz="0" w:space="0" w:color="auto"/>
              </w:rPr>
              <w:t>本會國際組</w:t>
            </w:r>
          </w:p>
        </w:tc>
      </w:tr>
    </w:tbl>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rPr>
          <w:rFonts w:ascii="新細明體" w:eastAsia="新細明體" w:hAnsi="新細明體" w:cs="新細明體"/>
          <w:vanish/>
          <w:color w:val="auto"/>
          <w:sz w:val="24"/>
          <w:szCs w:val="24"/>
          <w:bdr w:val="none" w:sz="0" w:space="0" w:color="au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0"/>
      </w:tblGrid>
      <w:tr w:rsidR="00020F67" w:rsidRPr="00020F67">
        <w:trPr>
          <w:tblCellSpacing w:w="15" w:type="dxa"/>
        </w:trPr>
        <w:tc>
          <w:tcPr>
            <w:tcW w:w="0" w:type="auto"/>
            <w:vAlign w:val="center"/>
            <w:hideMark/>
          </w:tcPr>
          <w:p w:rsidR="00020F67" w:rsidRPr="00020F67" w:rsidRDefault="00020F67" w:rsidP="00020F67">
            <w:pPr>
              <w:pBdr>
                <w:top w:val="none" w:sz="0" w:space="0" w:color="auto"/>
                <w:left w:val="none" w:sz="0" w:space="0" w:color="auto"/>
                <w:bottom w:val="none" w:sz="0" w:space="0" w:color="auto"/>
                <w:right w:val="none" w:sz="0" w:space="0" w:color="auto"/>
                <w:between w:val="none" w:sz="0" w:space="0" w:color="auto"/>
                <w:bar w:val="none" w:sz="0" w:color="auto"/>
              </w:pBdr>
              <w:spacing w:line="450" w:lineRule="atLeast"/>
              <w:rPr>
                <w:rFonts w:ascii="標楷體" w:eastAsia="標楷體" w:hAnsi="標楷體" w:cs="新細明體" w:hint="eastAsia"/>
                <w:sz w:val="40"/>
                <w:szCs w:val="40"/>
                <w:bdr w:val="none" w:sz="0" w:space="0" w:color="auto"/>
              </w:rPr>
            </w:pPr>
            <w:r w:rsidRPr="00020F67">
              <w:rPr>
                <w:rFonts w:ascii="標楷體" w:eastAsia="標楷體" w:hAnsi="標楷體" w:cs="新細明體" w:hint="eastAsia"/>
                <w:sz w:val="40"/>
                <w:szCs w:val="40"/>
                <w:bdr w:val="none" w:sz="0" w:space="0" w:color="auto"/>
              </w:rPr>
              <w:t>主席 林鴻道</w:t>
            </w:r>
          </w:p>
        </w:tc>
      </w:tr>
    </w:tbl>
    <w:p w:rsidR="005A562C" w:rsidRPr="00020F67" w:rsidRDefault="005A562C" w:rsidP="00020F67">
      <w:bookmarkStart w:id="0" w:name="_GoBack"/>
      <w:bookmarkEnd w:id="0"/>
    </w:p>
    <w:sectPr w:rsidR="005A562C" w:rsidRPr="00020F6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05" w:rsidRDefault="00561905">
      <w:r>
        <w:separator/>
      </w:r>
    </w:p>
  </w:endnote>
  <w:endnote w:type="continuationSeparator" w:id="0">
    <w:p w:rsidR="00561905" w:rsidRDefault="0056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05" w:rsidRDefault="00561905">
      <w:r>
        <w:separator/>
      </w:r>
    </w:p>
  </w:footnote>
  <w:footnote w:type="continuationSeparator" w:id="0">
    <w:p w:rsidR="00561905" w:rsidRDefault="005619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F5B41"/>
    <w:multiLevelType w:val="multilevel"/>
    <w:tmpl w:val="4C3C3334"/>
    <w:lvl w:ilvl="0">
      <w:start w:val="1"/>
      <w:numFmt w:val="decimal"/>
      <w:lvlText w:val="%1."/>
      <w:lvlJc w:val="left"/>
      <w:pPr>
        <w:tabs>
          <w:tab w:val="num" w:pos="360"/>
        </w:tabs>
        <w:ind w:left="360" w:hanging="360"/>
      </w:pPr>
      <w:rPr>
        <w:rFonts w:ascii="Arial" w:eastAsia="Arial" w:hAnsi="Arial" w:cs="Arial"/>
        <w:color w:val="0432FF"/>
        <w:position w:val="0"/>
        <w:sz w:val="24"/>
        <w:szCs w:val="24"/>
        <w:rtl w:val="0"/>
      </w:rPr>
    </w:lvl>
    <w:lvl w:ilvl="1">
      <w:start w:val="1"/>
      <w:numFmt w:val="decimal"/>
      <w:lvlText w:val="%2."/>
      <w:lvlJc w:val="left"/>
      <w:pPr>
        <w:tabs>
          <w:tab w:val="num" w:pos="753"/>
        </w:tabs>
        <w:ind w:left="753" w:hanging="393"/>
      </w:pPr>
      <w:rPr>
        <w:rFonts w:ascii="Arial" w:eastAsia="Arial" w:hAnsi="Arial" w:cs="Arial"/>
        <w:color w:val="0432FF"/>
        <w:position w:val="0"/>
        <w:sz w:val="24"/>
        <w:szCs w:val="24"/>
        <w:rtl w:val="0"/>
      </w:rPr>
    </w:lvl>
    <w:lvl w:ilvl="2">
      <w:start w:val="1"/>
      <w:numFmt w:val="decimal"/>
      <w:lvlText w:val="%3."/>
      <w:lvlJc w:val="left"/>
      <w:pPr>
        <w:tabs>
          <w:tab w:val="num" w:pos="1113"/>
        </w:tabs>
        <w:ind w:left="1113" w:hanging="393"/>
      </w:pPr>
      <w:rPr>
        <w:rFonts w:ascii="Arial" w:eastAsia="Arial" w:hAnsi="Arial" w:cs="Arial"/>
        <w:color w:val="0432FF"/>
        <w:position w:val="0"/>
        <w:sz w:val="24"/>
        <w:szCs w:val="24"/>
        <w:rtl w:val="0"/>
      </w:rPr>
    </w:lvl>
    <w:lvl w:ilvl="3">
      <w:start w:val="1"/>
      <w:numFmt w:val="decimal"/>
      <w:lvlText w:val="%4."/>
      <w:lvlJc w:val="left"/>
      <w:pPr>
        <w:tabs>
          <w:tab w:val="num" w:pos="1473"/>
        </w:tabs>
        <w:ind w:left="1473" w:hanging="393"/>
      </w:pPr>
      <w:rPr>
        <w:rFonts w:ascii="Arial" w:eastAsia="Arial" w:hAnsi="Arial" w:cs="Arial"/>
        <w:color w:val="0432FF"/>
        <w:position w:val="0"/>
        <w:sz w:val="24"/>
        <w:szCs w:val="24"/>
        <w:rtl w:val="0"/>
      </w:rPr>
    </w:lvl>
    <w:lvl w:ilvl="4">
      <w:start w:val="1"/>
      <w:numFmt w:val="decimal"/>
      <w:lvlText w:val="%5."/>
      <w:lvlJc w:val="left"/>
      <w:pPr>
        <w:tabs>
          <w:tab w:val="num" w:pos="1833"/>
        </w:tabs>
        <w:ind w:left="1833" w:hanging="393"/>
      </w:pPr>
      <w:rPr>
        <w:rFonts w:ascii="Arial" w:eastAsia="Arial" w:hAnsi="Arial" w:cs="Arial"/>
        <w:color w:val="0432FF"/>
        <w:position w:val="0"/>
        <w:sz w:val="24"/>
        <w:szCs w:val="24"/>
        <w:rtl w:val="0"/>
      </w:rPr>
    </w:lvl>
    <w:lvl w:ilvl="5">
      <w:start w:val="1"/>
      <w:numFmt w:val="decimal"/>
      <w:lvlText w:val="%6."/>
      <w:lvlJc w:val="left"/>
      <w:pPr>
        <w:tabs>
          <w:tab w:val="num" w:pos="2193"/>
        </w:tabs>
        <w:ind w:left="2193" w:hanging="393"/>
      </w:pPr>
      <w:rPr>
        <w:rFonts w:ascii="Arial" w:eastAsia="Arial" w:hAnsi="Arial" w:cs="Arial"/>
        <w:color w:val="0432FF"/>
        <w:position w:val="0"/>
        <w:sz w:val="24"/>
        <w:szCs w:val="24"/>
        <w:rtl w:val="0"/>
      </w:rPr>
    </w:lvl>
    <w:lvl w:ilvl="6">
      <w:start w:val="1"/>
      <w:numFmt w:val="decimal"/>
      <w:lvlText w:val="%7."/>
      <w:lvlJc w:val="left"/>
      <w:pPr>
        <w:tabs>
          <w:tab w:val="num" w:pos="2553"/>
        </w:tabs>
        <w:ind w:left="2553" w:hanging="393"/>
      </w:pPr>
      <w:rPr>
        <w:rFonts w:ascii="Arial" w:eastAsia="Arial" w:hAnsi="Arial" w:cs="Arial"/>
        <w:color w:val="0432FF"/>
        <w:position w:val="0"/>
        <w:sz w:val="24"/>
        <w:szCs w:val="24"/>
        <w:rtl w:val="0"/>
      </w:rPr>
    </w:lvl>
    <w:lvl w:ilvl="7">
      <w:start w:val="1"/>
      <w:numFmt w:val="decimal"/>
      <w:lvlText w:val="%8."/>
      <w:lvlJc w:val="left"/>
      <w:pPr>
        <w:tabs>
          <w:tab w:val="num" w:pos="2913"/>
        </w:tabs>
        <w:ind w:left="2913" w:hanging="393"/>
      </w:pPr>
      <w:rPr>
        <w:rFonts w:ascii="Arial" w:eastAsia="Arial" w:hAnsi="Arial" w:cs="Arial"/>
        <w:color w:val="0432FF"/>
        <w:position w:val="0"/>
        <w:sz w:val="24"/>
        <w:szCs w:val="24"/>
        <w:rtl w:val="0"/>
      </w:rPr>
    </w:lvl>
    <w:lvl w:ilvl="8">
      <w:start w:val="1"/>
      <w:numFmt w:val="decimal"/>
      <w:lvlText w:val="%9."/>
      <w:lvlJc w:val="left"/>
      <w:pPr>
        <w:tabs>
          <w:tab w:val="num" w:pos="3273"/>
        </w:tabs>
        <w:ind w:left="3273" w:hanging="393"/>
      </w:pPr>
      <w:rPr>
        <w:rFonts w:ascii="Arial" w:eastAsia="Arial" w:hAnsi="Arial" w:cs="Arial"/>
        <w:color w:val="0432FF"/>
        <w:position w:val="0"/>
        <w:sz w:val="24"/>
        <w:szCs w:val="24"/>
        <w:rtl w:val="0"/>
      </w:rPr>
    </w:lvl>
  </w:abstractNum>
  <w:abstractNum w:abstractNumId="1" w15:restartNumberingAfterBreak="0">
    <w:nsid w:val="671F5C73"/>
    <w:multiLevelType w:val="multilevel"/>
    <w:tmpl w:val="BF5CBA54"/>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 w15:restartNumberingAfterBreak="0">
    <w:nsid w:val="6FFC5C6D"/>
    <w:multiLevelType w:val="multilevel"/>
    <w:tmpl w:val="2346BA72"/>
    <w:styleLink w:val="List0"/>
    <w:lvl w:ilvl="0">
      <w:start w:val="1"/>
      <w:numFmt w:val="decimal"/>
      <w:lvlText w:val="%1."/>
      <w:lvlJc w:val="left"/>
      <w:pPr>
        <w:tabs>
          <w:tab w:val="num" w:pos="360"/>
        </w:tabs>
        <w:ind w:left="360" w:hanging="360"/>
      </w:pPr>
      <w:rPr>
        <w:rFonts w:ascii="Arial" w:eastAsia="Arial" w:hAnsi="Arial" w:cs="Arial"/>
        <w:color w:val="0432FF"/>
        <w:position w:val="0"/>
        <w:sz w:val="24"/>
        <w:szCs w:val="24"/>
        <w:rtl w:val="0"/>
      </w:rPr>
    </w:lvl>
    <w:lvl w:ilvl="1">
      <w:start w:val="1"/>
      <w:numFmt w:val="decimal"/>
      <w:lvlText w:val="%2."/>
      <w:lvlJc w:val="left"/>
      <w:pPr>
        <w:tabs>
          <w:tab w:val="num" w:pos="753"/>
        </w:tabs>
        <w:ind w:left="753" w:hanging="393"/>
      </w:pPr>
      <w:rPr>
        <w:rFonts w:ascii="Arial" w:eastAsia="Arial" w:hAnsi="Arial" w:cs="Arial"/>
        <w:color w:val="0432FF"/>
        <w:position w:val="0"/>
        <w:sz w:val="24"/>
        <w:szCs w:val="24"/>
        <w:rtl w:val="0"/>
      </w:rPr>
    </w:lvl>
    <w:lvl w:ilvl="2">
      <w:start w:val="1"/>
      <w:numFmt w:val="decimal"/>
      <w:lvlText w:val="%3."/>
      <w:lvlJc w:val="left"/>
      <w:pPr>
        <w:tabs>
          <w:tab w:val="num" w:pos="1113"/>
        </w:tabs>
        <w:ind w:left="1113" w:hanging="393"/>
      </w:pPr>
      <w:rPr>
        <w:rFonts w:ascii="Arial" w:eastAsia="Arial" w:hAnsi="Arial" w:cs="Arial"/>
        <w:color w:val="0432FF"/>
        <w:position w:val="0"/>
        <w:sz w:val="24"/>
        <w:szCs w:val="24"/>
        <w:rtl w:val="0"/>
      </w:rPr>
    </w:lvl>
    <w:lvl w:ilvl="3">
      <w:start w:val="1"/>
      <w:numFmt w:val="decimal"/>
      <w:lvlText w:val="%4."/>
      <w:lvlJc w:val="left"/>
      <w:pPr>
        <w:tabs>
          <w:tab w:val="num" w:pos="1473"/>
        </w:tabs>
        <w:ind w:left="1473" w:hanging="393"/>
      </w:pPr>
      <w:rPr>
        <w:rFonts w:ascii="Arial" w:eastAsia="Arial" w:hAnsi="Arial" w:cs="Arial"/>
        <w:color w:val="0432FF"/>
        <w:position w:val="0"/>
        <w:sz w:val="24"/>
        <w:szCs w:val="24"/>
        <w:rtl w:val="0"/>
      </w:rPr>
    </w:lvl>
    <w:lvl w:ilvl="4">
      <w:start w:val="1"/>
      <w:numFmt w:val="decimal"/>
      <w:lvlText w:val="%5."/>
      <w:lvlJc w:val="left"/>
      <w:pPr>
        <w:tabs>
          <w:tab w:val="num" w:pos="1833"/>
        </w:tabs>
        <w:ind w:left="1833" w:hanging="393"/>
      </w:pPr>
      <w:rPr>
        <w:rFonts w:ascii="Arial" w:eastAsia="Arial" w:hAnsi="Arial" w:cs="Arial"/>
        <w:color w:val="0432FF"/>
        <w:position w:val="0"/>
        <w:sz w:val="24"/>
        <w:szCs w:val="24"/>
        <w:rtl w:val="0"/>
      </w:rPr>
    </w:lvl>
    <w:lvl w:ilvl="5">
      <w:start w:val="1"/>
      <w:numFmt w:val="decimal"/>
      <w:lvlText w:val="%6."/>
      <w:lvlJc w:val="left"/>
      <w:pPr>
        <w:tabs>
          <w:tab w:val="num" w:pos="2193"/>
        </w:tabs>
        <w:ind w:left="2193" w:hanging="393"/>
      </w:pPr>
      <w:rPr>
        <w:rFonts w:ascii="Arial" w:eastAsia="Arial" w:hAnsi="Arial" w:cs="Arial"/>
        <w:color w:val="0432FF"/>
        <w:position w:val="0"/>
        <w:sz w:val="24"/>
        <w:szCs w:val="24"/>
        <w:rtl w:val="0"/>
      </w:rPr>
    </w:lvl>
    <w:lvl w:ilvl="6">
      <w:start w:val="1"/>
      <w:numFmt w:val="decimal"/>
      <w:lvlText w:val="%7."/>
      <w:lvlJc w:val="left"/>
      <w:pPr>
        <w:tabs>
          <w:tab w:val="num" w:pos="2553"/>
        </w:tabs>
        <w:ind w:left="2553" w:hanging="393"/>
      </w:pPr>
      <w:rPr>
        <w:rFonts w:ascii="Arial" w:eastAsia="Arial" w:hAnsi="Arial" w:cs="Arial"/>
        <w:color w:val="0432FF"/>
        <w:position w:val="0"/>
        <w:sz w:val="24"/>
        <w:szCs w:val="24"/>
        <w:rtl w:val="0"/>
      </w:rPr>
    </w:lvl>
    <w:lvl w:ilvl="7">
      <w:start w:val="1"/>
      <w:numFmt w:val="decimal"/>
      <w:lvlText w:val="%8."/>
      <w:lvlJc w:val="left"/>
      <w:pPr>
        <w:tabs>
          <w:tab w:val="num" w:pos="2913"/>
        </w:tabs>
        <w:ind w:left="2913" w:hanging="393"/>
      </w:pPr>
      <w:rPr>
        <w:rFonts w:ascii="Arial" w:eastAsia="Arial" w:hAnsi="Arial" w:cs="Arial"/>
        <w:color w:val="0432FF"/>
        <w:position w:val="0"/>
        <w:sz w:val="24"/>
        <w:szCs w:val="24"/>
        <w:rtl w:val="0"/>
      </w:rPr>
    </w:lvl>
    <w:lvl w:ilvl="8">
      <w:start w:val="1"/>
      <w:numFmt w:val="decimal"/>
      <w:lvlText w:val="%9."/>
      <w:lvlJc w:val="left"/>
      <w:pPr>
        <w:tabs>
          <w:tab w:val="num" w:pos="3273"/>
        </w:tabs>
        <w:ind w:left="3273" w:hanging="393"/>
      </w:pPr>
      <w:rPr>
        <w:rFonts w:ascii="Arial" w:eastAsia="Arial" w:hAnsi="Arial" w:cs="Arial"/>
        <w:color w:val="0432FF"/>
        <w:position w:val="0"/>
        <w:sz w:val="24"/>
        <w:szCs w:val="24"/>
        <w:rtl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62C"/>
    <w:rsid w:val="00020F67"/>
    <w:rsid w:val="00153331"/>
    <w:rsid w:val="001B0D20"/>
    <w:rsid w:val="00561905"/>
    <w:rsid w:val="005A562C"/>
    <w:rsid w:val="005B08BB"/>
    <w:rsid w:val="00804FD9"/>
    <w:rsid w:val="009C5122"/>
    <w:rsid w:val="00A97FB7"/>
    <w:rsid w:val="00B96529"/>
    <w:rsid w:val="00CC6BD4"/>
    <w:rsid w:val="00EC64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D14521-2702-42CE-8285-D4E55856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Helvetica" w:hAnsi="Arial Unicode MS" w:cs="Arial Unicode M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預設值"/>
    <w:rPr>
      <w:rFonts w:ascii="Helvetica" w:hAnsi="Arial Unicode MS" w:cs="Arial Unicode MS"/>
      <w:color w:val="000000"/>
      <w:sz w:val="22"/>
      <w:szCs w:val="22"/>
    </w:rPr>
  </w:style>
  <w:style w:type="numbering" w:customStyle="1" w:styleId="List0">
    <w:name w:val="List 0"/>
    <w:basedOn w:val="a5"/>
    <w:pPr>
      <w:numPr>
        <w:numId w:val="3"/>
      </w:numPr>
    </w:pPr>
  </w:style>
  <w:style w:type="numbering" w:customStyle="1" w:styleId="a5">
    <w:name w:val="編號"/>
  </w:style>
  <w:style w:type="paragraph" w:styleId="a6">
    <w:name w:val="header"/>
    <w:basedOn w:val="a"/>
    <w:link w:val="a7"/>
    <w:uiPriority w:val="99"/>
    <w:unhideWhenUsed/>
    <w:rsid w:val="001B0D20"/>
    <w:pPr>
      <w:tabs>
        <w:tab w:val="center" w:pos="4153"/>
        <w:tab w:val="right" w:pos="8306"/>
      </w:tabs>
      <w:snapToGrid w:val="0"/>
    </w:pPr>
    <w:rPr>
      <w:sz w:val="20"/>
      <w:szCs w:val="20"/>
    </w:rPr>
  </w:style>
  <w:style w:type="character" w:customStyle="1" w:styleId="a7">
    <w:name w:val="頁首 字元"/>
    <w:basedOn w:val="a0"/>
    <w:link w:val="a6"/>
    <w:uiPriority w:val="99"/>
    <w:rsid w:val="001B0D20"/>
    <w:rPr>
      <w:rFonts w:ascii="Helvetica" w:hAnsi="Arial Unicode MS" w:cs="Arial Unicode MS"/>
      <w:color w:val="000000"/>
    </w:rPr>
  </w:style>
  <w:style w:type="paragraph" w:styleId="a8">
    <w:name w:val="footer"/>
    <w:basedOn w:val="a"/>
    <w:link w:val="a9"/>
    <w:uiPriority w:val="99"/>
    <w:unhideWhenUsed/>
    <w:rsid w:val="001B0D20"/>
    <w:pPr>
      <w:tabs>
        <w:tab w:val="center" w:pos="4153"/>
        <w:tab w:val="right" w:pos="8306"/>
      </w:tabs>
      <w:snapToGrid w:val="0"/>
    </w:pPr>
    <w:rPr>
      <w:sz w:val="20"/>
      <w:szCs w:val="20"/>
    </w:rPr>
  </w:style>
  <w:style w:type="character" w:customStyle="1" w:styleId="a9">
    <w:name w:val="頁尾 字元"/>
    <w:basedOn w:val="a0"/>
    <w:link w:val="a8"/>
    <w:uiPriority w:val="99"/>
    <w:rsid w:val="001B0D20"/>
    <w:rPr>
      <w:rFonts w:ascii="Helvetica" w:hAnsi="Arial Unicode MS" w:cs="Arial Unicode MS"/>
      <w:color w:val="000000"/>
    </w:rPr>
  </w:style>
  <w:style w:type="paragraph" w:styleId="aa">
    <w:name w:val="List Paragraph"/>
    <w:basedOn w:val="a"/>
    <w:uiPriority w:val="34"/>
    <w:qFormat/>
    <w:rsid w:val="001B0D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吳倫閑</dc:creator>
  <cp:lastModifiedBy>Admin</cp:lastModifiedBy>
  <cp:revision>3</cp:revision>
  <dcterms:created xsi:type="dcterms:W3CDTF">2019-03-25T02:40:00Z</dcterms:created>
  <dcterms:modified xsi:type="dcterms:W3CDTF">2019-03-26T02:10:00Z</dcterms:modified>
</cp:coreProperties>
</file>