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2BC3" w14:textId="2DCD288C" w:rsidR="00A65E48" w:rsidRPr="00A65E48" w:rsidRDefault="00857AA5" w:rsidP="00A65E48">
      <w:pPr>
        <w:spacing w:after="0"/>
        <w:jc w:val="right"/>
      </w:pPr>
      <w:r w:rsidRPr="005634BD">
        <w:rPr>
          <w:rFonts w:ascii="MetaBook-Roman" w:eastAsia="Times New Roman" w:hAnsi="MetaBook-Roman" w:cs="Times New Roman"/>
          <w:noProof/>
          <w:sz w:val="2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1B18E70" wp14:editId="188B05FC">
            <wp:simplePos x="0" y="0"/>
            <wp:positionH relativeFrom="margin">
              <wp:posOffset>0</wp:posOffset>
            </wp:positionH>
            <wp:positionV relativeFrom="paragraph">
              <wp:posOffset>63500</wp:posOffset>
            </wp:positionV>
            <wp:extent cx="1282065" cy="711200"/>
            <wp:effectExtent l="0" t="0" r="635" b="0"/>
            <wp:wrapSquare wrapText="bothSides"/>
            <wp:docPr id="9" name="Picture 9" descr="ITF_R_2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TF_R_2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0" b="13924"/>
                    <a:stretch/>
                  </pic:blipFill>
                  <pic:spPr bwMode="auto">
                    <a:xfrm>
                      <a:off x="0" y="0"/>
                      <a:ext cx="128206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E48" w:rsidRPr="00A65E48">
        <w:rPr>
          <w:rFonts w:ascii="Calibri" w:eastAsia="Times New Roman" w:hAnsi="Calibri" w:cs="Times New Roman"/>
          <w:color w:val="01835F"/>
          <w:sz w:val="18"/>
          <w:szCs w:val="20"/>
        </w:rPr>
        <w:t>International Tennis Federation</w:t>
      </w:r>
    </w:p>
    <w:p w14:paraId="7B148C5C" w14:textId="77777777" w:rsidR="00A65E48" w:rsidRPr="00A65E48" w:rsidRDefault="00A65E48" w:rsidP="00A65E48">
      <w:pPr>
        <w:spacing w:after="0" w:line="240" w:lineRule="auto"/>
        <w:ind w:right="-50"/>
        <w:jc w:val="right"/>
        <w:rPr>
          <w:rFonts w:ascii="Calibri" w:eastAsia="Times New Roman" w:hAnsi="Calibri" w:cs="Times New Roman"/>
          <w:color w:val="01835F"/>
          <w:sz w:val="18"/>
          <w:szCs w:val="20"/>
        </w:rPr>
      </w:pPr>
      <w:r w:rsidRPr="00A65E48">
        <w:rPr>
          <w:rFonts w:ascii="Calibri" w:eastAsia="Times New Roman" w:hAnsi="Calibri" w:cs="Times New Roman"/>
          <w:color w:val="01835F"/>
          <w:sz w:val="18"/>
          <w:szCs w:val="20"/>
        </w:rPr>
        <w:t>Bank Lane Roehampton</w:t>
      </w:r>
    </w:p>
    <w:p w14:paraId="5E59B249" w14:textId="77777777" w:rsidR="00A65E48" w:rsidRPr="00A65E48" w:rsidRDefault="00A65E48" w:rsidP="00A65E48">
      <w:pPr>
        <w:spacing w:after="0" w:line="240" w:lineRule="auto"/>
        <w:ind w:right="-50"/>
        <w:jc w:val="right"/>
        <w:rPr>
          <w:rFonts w:ascii="Calibri" w:eastAsia="Times New Roman" w:hAnsi="Calibri" w:cs="Times New Roman"/>
          <w:color w:val="01835F"/>
          <w:sz w:val="18"/>
          <w:szCs w:val="20"/>
        </w:rPr>
      </w:pPr>
      <w:r w:rsidRPr="00A65E48">
        <w:rPr>
          <w:rFonts w:ascii="Calibri" w:eastAsia="Times New Roman" w:hAnsi="Calibri" w:cs="Times New Roman"/>
          <w:color w:val="01835F"/>
          <w:sz w:val="18"/>
          <w:szCs w:val="20"/>
        </w:rPr>
        <w:t>London SW15 5XZ</w:t>
      </w:r>
    </w:p>
    <w:p w14:paraId="321986F1" w14:textId="77777777" w:rsidR="00A65E48" w:rsidRPr="00A65E48" w:rsidRDefault="00A65E48" w:rsidP="00A65E48">
      <w:pPr>
        <w:spacing w:after="0" w:line="240" w:lineRule="auto"/>
        <w:ind w:right="-50"/>
        <w:jc w:val="right"/>
        <w:rPr>
          <w:rFonts w:ascii="Calibri" w:eastAsia="Times New Roman" w:hAnsi="Calibri" w:cs="Times New Roman"/>
          <w:color w:val="01835F"/>
          <w:sz w:val="18"/>
          <w:szCs w:val="20"/>
        </w:rPr>
      </w:pPr>
      <w:r w:rsidRPr="00A65E48">
        <w:rPr>
          <w:rFonts w:ascii="Calibri" w:eastAsia="Times New Roman" w:hAnsi="Calibri" w:cs="Times New Roman"/>
          <w:color w:val="01835F"/>
          <w:sz w:val="18"/>
          <w:szCs w:val="20"/>
        </w:rPr>
        <w:t>Telephone: +44 (0)20 8878 6464</w:t>
      </w:r>
    </w:p>
    <w:p w14:paraId="679369FE" w14:textId="77777777" w:rsidR="00A65E48" w:rsidRPr="00A65E48" w:rsidRDefault="00A65E48" w:rsidP="00A65E48">
      <w:pPr>
        <w:spacing w:after="0" w:line="240" w:lineRule="auto"/>
        <w:ind w:right="-50"/>
        <w:jc w:val="right"/>
        <w:rPr>
          <w:rFonts w:ascii="Calibri" w:eastAsia="Times New Roman" w:hAnsi="Calibri" w:cs="Times New Roman"/>
          <w:color w:val="01835F"/>
          <w:sz w:val="18"/>
          <w:szCs w:val="20"/>
        </w:rPr>
      </w:pPr>
      <w:r w:rsidRPr="00A65E48">
        <w:rPr>
          <w:rFonts w:ascii="Calibri" w:eastAsia="Times New Roman" w:hAnsi="Calibri" w:cs="Times New Roman"/>
          <w:color w:val="01835F"/>
          <w:sz w:val="18"/>
          <w:szCs w:val="20"/>
        </w:rPr>
        <w:t>Email: info@itftennis.com</w:t>
      </w:r>
    </w:p>
    <w:p w14:paraId="1D5613AF" w14:textId="77777777" w:rsidR="00A65E48" w:rsidRPr="00A65E48" w:rsidRDefault="00A65E48" w:rsidP="00A65E48">
      <w:pPr>
        <w:spacing w:after="0" w:line="240" w:lineRule="auto"/>
        <w:ind w:right="-50"/>
        <w:jc w:val="right"/>
        <w:rPr>
          <w:rFonts w:ascii="Calibri" w:eastAsia="Times New Roman" w:hAnsi="Calibri" w:cs="Times New Roman"/>
          <w:color w:val="01835F"/>
          <w:sz w:val="18"/>
          <w:szCs w:val="20"/>
          <w:lang w:val="pl-PL"/>
        </w:rPr>
      </w:pPr>
      <w:r w:rsidRPr="00A65E48">
        <w:rPr>
          <w:rFonts w:ascii="Calibri" w:eastAsia="Times New Roman" w:hAnsi="Calibri" w:cs="Times New Roman"/>
          <w:color w:val="01835F"/>
          <w:sz w:val="18"/>
          <w:szCs w:val="20"/>
          <w:lang w:val="pl-PL"/>
        </w:rPr>
        <w:t>Web: www.itftennis.com</w:t>
      </w:r>
    </w:p>
    <w:p w14:paraId="3299446C" w14:textId="77777777" w:rsidR="00857AA5" w:rsidRDefault="00857AA5" w:rsidP="00A65E48">
      <w:pPr>
        <w:spacing w:after="0"/>
        <w:jc w:val="center"/>
        <w:rPr>
          <w:b/>
        </w:rPr>
      </w:pPr>
    </w:p>
    <w:p w14:paraId="7694E70D" w14:textId="7562B2E2" w:rsidR="00C93241" w:rsidRDefault="00F97A76" w:rsidP="00A65E48">
      <w:pPr>
        <w:spacing w:after="0"/>
        <w:jc w:val="center"/>
        <w:rPr>
          <w:b/>
        </w:rPr>
      </w:pPr>
      <w:r>
        <w:rPr>
          <w:b/>
        </w:rPr>
        <w:t>ITF/OS COACHING ADVANCED / HIGH PERFORMANCE PLAYERS COURSE IN VALENCIA, SPAIN</w:t>
      </w:r>
    </w:p>
    <w:p w14:paraId="721EA1E1" w14:textId="4F83152F" w:rsidR="005634BD" w:rsidRPr="005634BD" w:rsidRDefault="00067B1A" w:rsidP="00067B1A">
      <w:pPr>
        <w:spacing w:after="0"/>
        <w:jc w:val="center"/>
        <w:rPr>
          <w:b/>
        </w:rPr>
      </w:pPr>
      <w:r w:rsidRPr="00A65E48">
        <w:rPr>
          <w:b/>
        </w:rPr>
        <w:t>C</w:t>
      </w:r>
      <w:r w:rsidR="001F3EE3">
        <w:rPr>
          <w:b/>
        </w:rPr>
        <w:t>ourse Attendance C</w:t>
      </w:r>
      <w:r w:rsidRPr="00A65E48">
        <w:rPr>
          <w:b/>
        </w:rPr>
        <w:t xml:space="preserve">riteria </w:t>
      </w:r>
      <w:r>
        <w:rPr>
          <w:b/>
        </w:rPr>
        <w:t xml:space="preserve">and </w:t>
      </w:r>
      <w:r w:rsidR="005634BD">
        <w:rPr>
          <w:b/>
        </w:rPr>
        <w:t xml:space="preserve">Application </w:t>
      </w:r>
      <w:r w:rsidR="001F3EE3">
        <w:rPr>
          <w:b/>
        </w:rPr>
        <w:t>P</w:t>
      </w:r>
      <w:r>
        <w:rPr>
          <w:b/>
        </w:rPr>
        <w:t>rocedures</w:t>
      </w:r>
    </w:p>
    <w:p w14:paraId="295B27EF" w14:textId="77777777" w:rsidR="00067B1A" w:rsidRDefault="00067B1A" w:rsidP="00D96638">
      <w:pPr>
        <w:spacing w:after="0"/>
        <w:rPr>
          <w:b/>
        </w:rPr>
      </w:pPr>
    </w:p>
    <w:p w14:paraId="66E871F6" w14:textId="472F36D7" w:rsidR="00B401C1" w:rsidRPr="00DF7F73" w:rsidRDefault="00B401C1" w:rsidP="005634B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F7F73">
        <w:rPr>
          <w:b/>
        </w:rPr>
        <w:t xml:space="preserve">General </w:t>
      </w:r>
      <w:r w:rsidR="001F3EE3">
        <w:rPr>
          <w:b/>
        </w:rPr>
        <w:t>C</w:t>
      </w:r>
      <w:r w:rsidRPr="00DF7F73">
        <w:rPr>
          <w:b/>
        </w:rPr>
        <w:t>riteria:</w:t>
      </w:r>
    </w:p>
    <w:p w14:paraId="7E68E938" w14:textId="1FB0E718" w:rsidR="00B401C1" w:rsidRDefault="00B401C1" w:rsidP="00DF7F73">
      <w:pPr>
        <w:pStyle w:val="ListParagraph"/>
        <w:numPr>
          <w:ilvl w:val="0"/>
          <w:numId w:val="5"/>
        </w:numPr>
        <w:spacing w:after="0"/>
      </w:pPr>
      <w:r>
        <w:t xml:space="preserve">Be </w:t>
      </w:r>
      <w:r w:rsidR="00733D6B">
        <w:t xml:space="preserve">in good standing </w:t>
      </w:r>
      <w:r w:rsidR="00144E2B">
        <w:t>and</w:t>
      </w:r>
      <w:r w:rsidR="00733D6B">
        <w:t xml:space="preserve"> </w:t>
      </w:r>
      <w:r>
        <w:t>endorsed by the National Association</w:t>
      </w:r>
      <w:r w:rsidR="00144E2B">
        <w:t xml:space="preserve"> (NA);</w:t>
      </w:r>
      <w:r>
        <w:t xml:space="preserve"> ideally working for the NA.</w:t>
      </w:r>
    </w:p>
    <w:p w14:paraId="275D117A" w14:textId="0BB97727" w:rsidR="00B401C1" w:rsidRPr="00C14CC2" w:rsidRDefault="00B401C1" w:rsidP="00DF7F73">
      <w:pPr>
        <w:pStyle w:val="ListParagraph"/>
        <w:numPr>
          <w:ilvl w:val="0"/>
          <w:numId w:val="5"/>
        </w:numPr>
      </w:pPr>
      <w:r w:rsidRPr="00C14CC2">
        <w:t>Commitment</w:t>
      </w:r>
      <w:r w:rsidR="00B85D6C">
        <w:t xml:space="preserve"> to the </w:t>
      </w:r>
      <w:r w:rsidRPr="00C14CC2">
        <w:t>Course duration</w:t>
      </w:r>
      <w:r w:rsidR="00B85D6C">
        <w:t>:</w:t>
      </w:r>
      <w:r w:rsidRPr="00C14CC2">
        <w:t xml:space="preserve"> 6</w:t>
      </w:r>
      <w:r w:rsidR="00144E2B">
        <w:t>-</w:t>
      </w:r>
      <w:r w:rsidRPr="00C14CC2">
        <w:t>weeks</w:t>
      </w:r>
      <w:r w:rsidR="00490B88">
        <w:t xml:space="preserve"> online </w:t>
      </w:r>
      <w:r w:rsidR="00144E2B">
        <w:t>and</w:t>
      </w:r>
      <w:r w:rsidR="00490B88">
        <w:t xml:space="preserve"> 2</w:t>
      </w:r>
      <w:r w:rsidR="00144E2B">
        <w:t>-</w:t>
      </w:r>
      <w:r w:rsidR="00490B88">
        <w:t>weeks face-to-face.</w:t>
      </w:r>
    </w:p>
    <w:p w14:paraId="38743CCD" w14:textId="7FD07534" w:rsidR="00B401C1" w:rsidRDefault="00B401C1" w:rsidP="00DF7F73">
      <w:pPr>
        <w:pStyle w:val="ListParagraph"/>
        <w:numPr>
          <w:ilvl w:val="0"/>
          <w:numId w:val="5"/>
        </w:numPr>
        <w:spacing w:after="0"/>
      </w:pPr>
      <w:r w:rsidRPr="008029E6">
        <w:t>Only 1 candidate per country</w:t>
      </w:r>
      <w:r w:rsidR="00035571">
        <w:t xml:space="preserve"> (NOC)</w:t>
      </w:r>
      <w:r w:rsidRPr="008029E6">
        <w:t xml:space="preserve"> can be </w:t>
      </w:r>
      <w:r w:rsidR="00035571">
        <w:t>submitted</w:t>
      </w:r>
      <w:r w:rsidRPr="008029E6">
        <w:t xml:space="preserve">. Any number of candidates per region can be </w:t>
      </w:r>
      <w:r w:rsidR="00035571">
        <w:t>submitted</w:t>
      </w:r>
      <w:r w:rsidRPr="008029E6">
        <w:t>.</w:t>
      </w:r>
    </w:p>
    <w:p w14:paraId="684291D9" w14:textId="07861715" w:rsidR="008327DB" w:rsidRDefault="008327DB" w:rsidP="008327DB">
      <w:pPr>
        <w:pStyle w:val="ListParagraph"/>
        <w:numPr>
          <w:ilvl w:val="0"/>
          <w:numId w:val="5"/>
        </w:numPr>
        <w:spacing w:after="0"/>
      </w:pPr>
      <w:r>
        <w:t>Priority</w:t>
      </w:r>
      <w:r w:rsidR="00035571">
        <w:t xml:space="preserve"> order</w:t>
      </w:r>
      <w:r>
        <w:t>:</w:t>
      </w:r>
    </w:p>
    <w:p w14:paraId="5BF8863C" w14:textId="2D9D63FD" w:rsidR="008327DB" w:rsidRDefault="008327DB" w:rsidP="00067B1A">
      <w:pPr>
        <w:pStyle w:val="ListParagraph"/>
        <w:numPr>
          <w:ilvl w:val="1"/>
          <w:numId w:val="5"/>
        </w:numPr>
        <w:spacing w:after="0"/>
      </w:pPr>
      <w:r w:rsidRPr="00A5172C">
        <w:t>Gender: Female tennis coaches are recommended</w:t>
      </w:r>
      <w:r w:rsidR="002E531C">
        <w:t>,</w:t>
      </w:r>
      <w:r w:rsidRPr="00A5172C">
        <w:t xml:space="preserve"> if possible</w:t>
      </w:r>
      <w:r>
        <w:t>.</w:t>
      </w:r>
    </w:p>
    <w:p w14:paraId="692B3D08" w14:textId="0421018F" w:rsidR="008327DB" w:rsidRDefault="00F06DAC" w:rsidP="00067B1A">
      <w:pPr>
        <w:pStyle w:val="ListParagraph"/>
        <w:numPr>
          <w:ilvl w:val="1"/>
          <w:numId w:val="5"/>
        </w:numPr>
        <w:spacing w:after="0"/>
      </w:pPr>
      <w:r>
        <w:t xml:space="preserve">Coaches capable of undertaking the </w:t>
      </w:r>
      <w:r w:rsidR="008327DB">
        <w:t xml:space="preserve">ITF Coaching High Performance Players (Level 3) </w:t>
      </w:r>
      <w:r w:rsidR="002E531C">
        <w:t>c</w:t>
      </w:r>
      <w:r w:rsidR="008327DB">
        <w:t xml:space="preserve">ourse </w:t>
      </w:r>
    </w:p>
    <w:p w14:paraId="16CBDE58" w14:textId="58E10628" w:rsidR="008327DB" w:rsidRDefault="008327DB" w:rsidP="00067B1A">
      <w:pPr>
        <w:pStyle w:val="ListParagraph"/>
        <w:numPr>
          <w:ilvl w:val="1"/>
          <w:numId w:val="5"/>
        </w:numPr>
        <w:spacing w:after="0"/>
      </w:pPr>
      <w:r>
        <w:t>ITF Tour Coaches pathway – Coaching Advanced Players (Level 2)</w:t>
      </w:r>
      <w:r w:rsidR="002E531C">
        <w:t>.</w:t>
      </w:r>
    </w:p>
    <w:p w14:paraId="574A679E" w14:textId="77777777" w:rsidR="00526AF3" w:rsidRDefault="00526AF3" w:rsidP="00DF7F73">
      <w:pPr>
        <w:spacing w:after="0"/>
        <w:ind w:left="360"/>
      </w:pPr>
    </w:p>
    <w:p w14:paraId="667912ED" w14:textId="0E8248EA" w:rsidR="00404B6B" w:rsidRPr="00404B6B" w:rsidRDefault="003439CD" w:rsidP="003439CD">
      <w:pPr>
        <w:pStyle w:val="ListParagraph"/>
        <w:numPr>
          <w:ilvl w:val="0"/>
          <w:numId w:val="1"/>
        </w:numPr>
        <w:spacing w:after="0"/>
      </w:pPr>
      <w:r w:rsidRPr="003439CD">
        <w:rPr>
          <w:b/>
        </w:rPr>
        <w:t>Standard</w:t>
      </w:r>
      <w:r>
        <w:t xml:space="preserve"> - </w:t>
      </w:r>
      <w:r w:rsidR="005634BD" w:rsidRPr="00A65E48">
        <w:rPr>
          <w:b/>
        </w:rPr>
        <w:t>Coaching A</w:t>
      </w:r>
      <w:r w:rsidRPr="00A65E48">
        <w:rPr>
          <w:b/>
        </w:rPr>
        <w:t xml:space="preserve">dvanced Players Course </w:t>
      </w:r>
      <w:r w:rsidR="002E531C">
        <w:rPr>
          <w:b/>
        </w:rPr>
        <w:t xml:space="preserve">- </w:t>
      </w:r>
      <w:r w:rsidRPr="00A65E48">
        <w:rPr>
          <w:b/>
        </w:rPr>
        <w:t>application</w:t>
      </w:r>
      <w:r w:rsidR="00F83F64" w:rsidRPr="00A65E48">
        <w:rPr>
          <w:b/>
        </w:rPr>
        <w:t xml:space="preserve"> criteria:</w:t>
      </w:r>
    </w:p>
    <w:p w14:paraId="17BCDC3D" w14:textId="255E03F3" w:rsidR="00C65423" w:rsidRDefault="003439CD" w:rsidP="00756DC9">
      <w:pPr>
        <w:pStyle w:val="ListParagraph"/>
        <w:numPr>
          <w:ilvl w:val="1"/>
          <w:numId w:val="1"/>
        </w:numPr>
        <w:spacing w:after="0"/>
      </w:pPr>
      <w:r>
        <w:t>P</w:t>
      </w:r>
      <w:r w:rsidR="00F83F64">
        <w:t xml:space="preserve">assed the ITF Coaching Beginner &amp; Intermediate </w:t>
      </w:r>
      <w:r w:rsidR="00E96326">
        <w:t>P</w:t>
      </w:r>
      <w:r w:rsidR="00F83F64">
        <w:t xml:space="preserve">layers course </w:t>
      </w:r>
      <w:r w:rsidR="00E96326" w:rsidRPr="00F83F64">
        <w:t xml:space="preserve">(Level 1) </w:t>
      </w:r>
      <w:r w:rsidR="00F83F64">
        <w:t>or equivalent</w:t>
      </w:r>
      <w:r>
        <w:t xml:space="preserve"> (nations with ITF recognised systems)</w:t>
      </w:r>
      <w:r w:rsidR="00F83F64">
        <w:t xml:space="preserve"> </w:t>
      </w:r>
      <w:r>
        <w:t>with a minimum</w:t>
      </w:r>
      <w:r w:rsidR="00F83F64">
        <w:t xml:space="preserve"> average</w:t>
      </w:r>
      <w:r>
        <w:t xml:space="preserve"> </w:t>
      </w:r>
      <w:r w:rsidR="00F83F64">
        <w:t>score of 4 out of 5.</w:t>
      </w:r>
    </w:p>
    <w:p w14:paraId="47B8C3BF" w14:textId="77777777" w:rsidR="00067B1A" w:rsidRDefault="00067B1A" w:rsidP="00067B1A">
      <w:pPr>
        <w:pStyle w:val="ListParagraph"/>
        <w:spacing w:after="0"/>
        <w:ind w:left="1080"/>
      </w:pPr>
    </w:p>
    <w:p w14:paraId="409CA6B8" w14:textId="6D3237AE" w:rsidR="003439CD" w:rsidRDefault="003439CD" w:rsidP="003439CD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Tour Coaches </w:t>
      </w:r>
      <w:r w:rsidRPr="003439CD">
        <w:rPr>
          <w:b/>
        </w:rPr>
        <w:t>pathway</w:t>
      </w:r>
      <w:r>
        <w:t xml:space="preserve"> – </w:t>
      </w:r>
      <w:r w:rsidRPr="00A65E48">
        <w:rPr>
          <w:b/>
        </w:rPr>
        <w:t xml:space="preserve">Coaching Advanced Players Course </w:t>
      </w:r>
      <w:r w:rsidR="00756566">
        <w:rPr>
          <w:b/>
        </w:rPr>
        <w:t xml:space="preserve">- </w:t>
      </w:r>
      <w:r w:rsidRPr="00A65E48">
        <w:rPr>
          <w:b/>
        </w:rPr>
        <w:t>application criteria:</w:t>
      </w:r>
    </w:p>
    <w:p w14:paraId="363C484C" w14:textId="13575AFE" w:rsidR="00A65E48" w:rsidRDefault="00A65E48" w:rsidP="00A65E48">
      <w:pPr>
        <w:pStyle w:val="ListParagraph"/>
        <w:numPr>
          <w:ilvl w:val="0"/>
          <w:numId w:val="3"/>
        </w:numPr>
        <w:spacing w:after="0"/>
      </w:pPr>
      <w:r>
        <w:t>Current or former Davis Cup/</w:t>
      </w:r>
      <w:r w:rsidR="00756566">
        <w:t>Billie Jean King</w:t>
      </w:r>
      <w:r>
        <w:t xml:space="preserve"> Cup players and/or ATP/WTA ranked players (with at least one ranking point).</w:t>
      </w:r>
    </w:p>
    <w:p w14:paraId="41AE5590" w14:textId="40A3FD74" w:rsidR="00A65E48" w:rsidRDefault="00A65E48" w:rsidP="00A65E48">
      <w:pPr>
        <w:pStyle w:val="ListParagraph"/>
        <w:numPr>
          <w:ilvl w:val="0"/>
          <w:numId w:val="3"/>
        </w:numPr>
        <w:spacing w:after="0"/>
      </w:pPr>
      <w:r>
        <w:t>Current or former Davis Cup/</w:t>
      </w:r>
      <w:r w:rsidR="00756566">
        <w:t xml:space="preserve">Billie Jean King </w:t>
      </w:r>
      <w:r>
        <w:t>captains (who have held the position for at least one year).</w:t>
      </w:r>
    </w:p>
    <w:p w14:paraId="581559DD" w14:textId="1C87D51A" w:rsidR="00A65E48" w:rsidRDefault="00A65E48" w:rsidP="00A65E48">
      <w:pPr>
        <w:pStyle w:val="ListParagraph"/>
        <w:numPr>
          <w:ilvl w:val="0"/>
          <w:numId w:val="3"/>
        </w:numPr>
        <w:spacing w:after="0"/>
      </w:pPr>
      <w:r>
        <w:t xml:space="preserve">Current or former Junior Davis Cup/Junior </w:t>
      </w:r>
      <w:r w:rsidR="00A94E27">
        <w:t xml:space="preserve">Billie Jean King </w:t>
      </w:r>
      <w:r>
        <w:t>and/or ITF World Junior Tennis captains (who have held the position for at least one year).</w:t>
      </w:r>
    </w:p>
    <w:p w14:paraId="46256A59" w14:textId="77777777" w:rsidR="00A65E48" w:rsidRDefault="00A65E48" w:rsidP="00A65E48">
      <w:pPr>
        <w:pStyle w:val="ListParagraph"/>
        <w:numPr>
          <w:ilvl w:val="0"/>
          <w:numId w:val="3"/>
        </w:numPr>
        <w:spacing w:after="0"/>
      </w:pPr>
      <w:r>
        <w:t>Coaches who have worked with professional players (ATP or WTA ranked players with at least one ranking point) for at least one year.</w:t>
      </w:r>
    </w:p>
    <w:p w14:paraId="246DA3DD" w14:textId="77777777" w:rsidR="00A65E48" w:rsidRDefault="00A65E48" w:rsidP="00A65E48">
      <w:pPr>
        <w:pStyle w:val="ListParagraph"/>
        <w:numPr>
          <w:ilvl w:val="0"/>
          <w:numId w:val="3"/>
        </w:numPr>
        <w:spacing w:after="0"/>
      </w:pPr>
      <w:r>
        <w:t>Coaches who have worked with top 100 ranked ITF junior players for at least one year.</w:t>
      </w:r>
    </w:p>
    <w:p w14:paraId="0C98FA64" w14:textId="77777777" w:rsidR="00DF7F73" w:rsidRDefault="00DF7F73" w:rsidP="00DF7F73">
      <w:pPr>
        <w:pStyle w:val="ListParagraph"/>
        <w:spacing w:after="0"/>
        <w:ind w:left="1080"/>
      </w:pPr>
    </w:p>
    <w:p w14:paraId="0A11C938" w14:textId="665B8A42" w:rsidR="00A65E48" w:rsidRPr="00732254" w:rsidRDefault="00732254" w:rsidP="00A5172C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Standard – Coaching High Performance Players Course </w:t>
      </w:r>
      <w:r w:rsidR="00A94E27">
        <w:rPr>
          <w:b/>
        </w:rPr>
        <w:t xml:space="preserve">- </w:t>
      </w:r>
      <w:r>
        <w:rPr>
          <w:b/>
        </w:rPr>
        <w:t>application criteria:</w:t>
      </w:r>
    </w:p>
    <w:p w14:paraId="15F43AEF" w14:textId="168543A8" w:rsidR="00C14CC2" w:rsidRDefault="00C14CC2" w:rsidP="00C14CC2">
      <w:pPr>
        <w:pStyle w:val="ListParagraph"/>
        <w:numPr>
          <w:ilvl w:val="0"/>
          <w:numId w:val="4"/>
        </w:numPr>
        <w:spacing w:after="0"/>
      </w:pPr>
      <w:r>
        <w:t xml:space="preserve">Passed the ITF Coaching Advanced </w:t>
      </w:r>
      <w:r w:rsidR="00A94E27">
        <w:t>P</w:t>
      </w:r>
      <w:r>
        <w:t>layers course or equivalent (nations with ITF recognised systems) with a minimum average score of 4 out of 5.</w:t>
      </w:r>
    </w:p>
    <w:p w14:paraId="39291BFE" w14:textId="77777777" w:rsidR="00A6190D" w:rsidRDefault="00A6190D" w:rsidP="00D96638">
      <w:pPr>
        <w:spacing w:after="0"/>
      </w:pPr>
    </w:p>
    <w:p w14:paraId="6A72FFDA" w14:textId="14D67A2D" w:rsidR="00A6190D" w:rsidRDefault="001514AC" w:rsidP="00A6190D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Additional</w:t>
      </w:r>
      <w:r w:rsidR="00A6190D" w:rsidRPr="00A65E48">
        <w:rPr>
          <w:b/>
        </w:rPr>
        <w:t xml:space="preserve"> criteria</w:t>
      </w:r>
      <w:r w:rsidR="00A6190D">
        <w:rPr>
          <w:b/>
        </w:rPr>
        <w:t xml:space="preserve"> for </w:t>
      </w:r>
      <w:r>
        <w:rPr>
          <w:b/>
        </w:rPr>
        <w:t xml:space="preserve">consideration for </w:t>
      </w:r>
      <w:r w:rsidR="00A6190D">
        <w:rPr>
          <w:b/>
        </w:rPr>
        <w:t>standard courses</w:t>
      </w:r>
      <w:r w:rsidR="00A6190D" w:rsidRPr="00A65E48">
        <w:rPr>
          <w:b/>
        </w:rPr>
        <w:t>:</w:t>
      </w:r>
    </w:p>
    <w:p w14:paraId="58CE3C44" w14:textId="77777777" w:rsidR="00A6190D" w:rsidRDefault="00A6190D" w:rsidP="00A6190D">
      <w:pPr>
        <w:pStyle w:val="ListParagraph"/>
        <w:numPr>
          <w:ilvl w:val="0"/>
          <w:numId w:val="6"/>
        </w:numPr>
        <w:spacing w:after="0"/>
      </w:pPr>
      <w:r>
        <w:t>Be a JTI coordinator.</w:t>
      </w:r>
    </w:p>
    <w:p w14:paraId="7AEAD005" w14:textId="77777777" w:rsidR="00A6190D" w:rsidRDefault="00A6190D" w:rsidP="00A6190D">
      <w:pPr>
        <w:pStyle w:val="ListParagraph"/>
        <w:numPr>
          <w:ilvl w:val="0"/>
          <w:numId w:val="6"/>
        </w:numPr>
        <w:spacing w:after="0"/>
      </w:pPr>
      <w:r>
        <w:t>Work in coach education at minimum national level.</w:t>
      </w:r>
    </w:p>
    <w:p w14:paraId="1F988590" w14:textId="77777777" w:rsidR="005634BD" w:rsidRDefault="005634BD" w:rsidP="00D96638">
      <w:pPr>
        <w:spacing w:after="0"/>
      </w:pPr>
    </w:p>
    <w:p w14:paraId="262596F7" w14:textId="0F99BA65" w:rsidR="00067B1A" w:rsidRDefault="00067B1A" w:rsidP="00067B1A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Application </w:t>
      </w:r>
      <w:r w:rsidR="001514AC">
        <w:rPr>
          <w:b/>
        </w:rPr>
        <w:t>P</w:t>
      </w:r>
      <w:r>
        <w:rPr>
          <w:b/>
        </w:rPr>
        <w:t>rocedures</w:t>
      </w:r>
      <w:r w:rsidRPr="00A65E48">
        <w:rPr>
          <w:b/>
        </w:rPr>
        <w:t>:</w:t>
      </w:r>
    </w:p>
    <w:p w14:paraId="0B1D41A6" w14:textId="4353C60B" w:rsidR="00067B1A" w:rsidRPr="001514AC" w:rsidRDefault="00067B1A" w:rsidP="00067B1A">
      <w:pPr>
        <w:pStyle w:val="ListParagraph"/>
        <w:numPr>
          <w:ilvl w:val="0"/>
          <w:numId w:val="6"/>
        </w:numPr>
        <w:spacing w:after="0"/>
      </w:pPr>
      <w:r w:rsidRPr="001514AC">
        <w:t xml:space="preserve">ITF to send DOs initial </w:t>
      </w:r>
      <w:r w:rsidR="00526ABE">
        <w:t xml:space="preserve">information </w:t>
      </w:r>
      <w:r w:rsidRPr="001514AC">
        <w:t xml:space="preserve">email on the </w:t>
      </w:r>
      <w:r w:rsidR="00526ABE">
        <w:t>2022 programme</w:t>
      </w:r>
      <w:r w:rsidRPr="001514AC">
        <w:t>.</w:t>
      </w:r>
    </w:p>
    <w:p w14:paraId="67A040A7" w14:textId="157EC1B1" w:rsidR="00067B1A" w:rsidRPr="001514AC" w:rsidRDefault="00067B1A" w:rsidP="00067B1A">
      <w:pPr>
        <w:pStyle w:val="ListParagraph"/>
        <w:numPr>
          <w:ilvl w:val="0"/>
          <w:numId w:val="6"/>
        </w:numPr>
        <w:spacing w:after="0"/>
      </w:pPr>
      <w:r w:rsidRPr="001514AC">
        <w:t xml:space="preserve">DOs to contact </w:t>
      </w:r>
      <w:r w:rsidR="006D30F1">
        <w:t xml:space="preserve">NAs and </w:t>
      </w:r>
      <w:r w:rsidR="006D30F1" w:rsidRPr="001514AC">
        <w:t xml:space="preserve">agree </w:t>
      </w:r>
      <w:r w:rsidR="006D30F1">
        <w:t xml:space="preserve">a suitable </w:t>
      </w:r>
      <w:r w:rsidR="006D30F1" w:rsidRPr="001514AC">
        <w:t xml:space="preserve">candidate </w:t>
      </w:r>
      <w:r w:rsidR="006D30F1">
        <w:t xml:space="preserve">with them </w:t>
      </w:r>
      <w:r w:rsidR="006D30F1" w:rsidRPr="001514AC">
        <w:t xml:space="preserve">and </w:t>
      </w:r>
      <w:r w:rsidR="000649B0">
        <w:t xml:space="preserve">then, </w:t>
      </w:r>
      <w:r w:rsidR="006D30F1" w:rsidRPr="001514AC">
        <w:t>email ITF with candidate proposals</w:t>
      </w:r>
      <w:r w:rsidR="006D30F1" w:rsidRPr="001514AC">
        <w:t xml:space="preserve"> </w:t>
      </w:r>
      <w:r w:rsidR="005A684C" w:rsidRPr="001514AC">
        <w:t>before the set deadline</w:t>
      </w:r>
      <w:r w:rsidR="006A34E1">
        <w:t xml:space="preserve"> </w:t>
      </w:r>
      <w:r w:rsidR="004C6C4E">
        <w:t>including</w:t>
      </w:r>
      <w:r w:rsidR="006A34E1">
        <w:t xml:space="preserve"> a short candidate profile</w:t>
      </w:r>
      <w:r w:rsidRPr="001514AC">
        <w:t>.</w:t>
      </w:r>
    </w:p>
    <w:p w14:paraId="1DF8F683" w14:textId="230A7EC5" w:rsidR="005A684C" w:rsidRPr="001514AC" w:rsidRDefault="005A684C" w:rsidP="00067B1A">
      <w:pPr>
        <w:pStyle w:val="ListParagraph"/>
        <w:numPr>
          <w:ilvl w:val="0"/>
          <w:numId w:val="6"/>
        </w:numPr>
        <w:spacing w:after="0"/>
      </w:pPr>
      <w:r w:rsidRPr="001514AC">
        <w:t>ITF to discuss with DOs each proposed candidate for approval.</w:t>
      </w:r>
    </w:p>
    <w:p w14:paraId="01C8B538" w14:textId="1B2D7FEC" w:rsidR="00067B1A" w:rsidRPr="001514AC" w:rsidRDefault="00067B1A" w:rsidP="00067B1A">
      <w:pPr>
        <w:pStyle w:val="ListParagraph"/>
        <w:numPr>
          <w:ilvl w:val="0"/>
          <w:numId w:val="6"/>
        </w:numPr>
        <w:spacing w:after="0"/>
      </w:pPr>
      <w:r w:rsidRPr="001514AC">
        <w:t>ITF to contact OS with proposed candidate nominations.</w:t>
      </w:r>
    </w:p>
    <w:p w14:paraId="505B4172" w14:textId="003DC761" w:rsidR="00067B1A" w:rsidRPr="001514AC" w:rsidRDefault="005F30B1" w:rsidP="00490390">
      <w:pPr>
        <w:pStyle w:val="ListParagraph"/>
        <w:numPr>
          <w:ilvl w:val="0"/>
          <w:numId w:val="6"/>
        </w:numPr>
        <w:spacing w:after="0"/>
      </w:pPr>
      <w:r>
        <w:t xml:space="preserve">Once OS has agreed </w:t>
      </w:r>
      <w:r w:rsidR="00CE03B4">
        <w:t>the nominations</w:t>
      </w:r>
      <w:r>
        <w:t xml:space="preserve">, </w:t>
      </w:r>
      <w:r w:rsidR="00067B1A" w:rsidRPr="001514AC">
        <w:t xml:space="preserve">ITF </w:t>
      </w:r>
      <w:r w:rsidR="007D10A5">
        <w:t>initiate</w:t>
      </w:r>
      <w:r w:rsidR="00C41E4C">
        <w:t>s</w:t>
      </w:r>
      <w:r w:rsidR="00067B1A" w:rsidRPr="001514AC">
        <w:t xml:space="preserve"> the administrative process</w:t>
      </w:r>
      <w:r w:rsidR="005A684C" w:rsidRPr="001514AC">
        <w:t xml:space="preserve"> (course application documents, documents for visas, medical checks, insurance, invitations, etc.) </w:t>
      </w:r>
      <w:r w:rsidR="00490390">
        <w:t xml:space="preserve">for the candidate </w:t>
      </w:r>
      <w:r w:rsidR="005A684C" w:rsidRPr="001514AC">
        <w:t>to attend the course.</w:t>
      </w:r>
    </w:p>
    <w:p w14:paraId="771AE65B" w14:textId="7FBCBF6F" w:rsidR="00800856" w:rsidRPr="001514AC" w:rsidRDefault="00E43BA5" w:rsidP="00E43BA5">
      <w:pPr>
        <w:pStyle w:val="ListParagraph"/>
        <w:numPr>
          <w:ilvl w:val="0"/>
          <w:numId w:val="6"/>
        </w:numPr>
        <w:spacing w:after="0"/>
      </w:pPr>
      <w:r>
        <w:t xml:space="preserve">DOs informed so that </w:t>
      </w:r>
      <w:r w:rsidRPr="001514AC">
        <w:t xml:space="preserve">NAs </w:t>
      </w:r>
      <w:r w:rsidR="00481DAF">
        <w:t>can</w:t>
      </w:r>
      <w:r w:rsidRPr="001514AC">
        <w:t xml:space="preserve"> contact their NOCs requesting </w:t>
      </w:r>
      <w:r w:rsidR="00800856">
        <w:t>submi</w:t>
      </w:r>
      <w:r>
        <w:t>ssion of</w:t>
      </w:r>
      <w:r w:rsidR="00800856">
        <w:t xml:space="preserve"> the online application form on the Olympic Solidarity RELAY platform at least 2 months before the start of training.</w:t>
      </w:r>
    </w:p>
    <w:p w14:paraId="15FACDB0" w14:textId="5FA8D4C9" w:rsidR="000A15B3" w:rsidRDefault="005A684C" w:rsidP="00857AA5">
      <w:pPr>
        <w:pStyle w:val="ListParagraph"/>
        <w:numPr>
          <w:ilvl w:val="0"/>
          <w:numId w:val="6"/>
        </w:numPr>
        <w:spacing w:after="0"/>
      </w:pPr>
      <w:r w:rsidRPr="001514AC">
        <w:t xml:space="preserve">NA and nominated coach to </w:t>
      </w:r>
      <w:r w:rsidR="00C97DD7">
        <w:t>return</w:t>
      </w:r>
      <w:r w:rsidRPr="001514AC">
        <w:t xml:space="preserve"> all application documents to ITF </w:t>
      </w:r>
      <w:r w:rsidR="001F754E">
        <w:t xml:space="preserve">and their NOC </w:t>
      </w:r>
      <w:r w:rsidRPr="001514AC">
        <w:t>before the deadline.</w:t>
      </w:r>
    </w:p>
    <w:sectPr w:rsidR="000A15B3" w:rsidSect="00A65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Book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6AA0"/>
    <w:multiLevelType w:val="hybridMultilevel"/>
    <w:tmpl w:val="9CD0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1DA6"/>
    <w:multiLevelType w:val="hybridMultilevel"/>
    <w:tmpl w:val="0792B67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D57021"/>
    <w:multiLevelType w:val="hybridMultilevel"/>
    <w:tmpl w:val="DF902B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877C78"/>
    <w:multiLevelType w:val="hybridMultilevel"/>
    <w:tmpl w:val="B0321AE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4D1B91"/>
    <w:multiLevelType w:val="hybridMultilevel"/>
    <w:tmpl w:val="A1B2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B52B3"/>
    <w:multiLevelType w:val="hybridMultilevel"/>
    <w:tmpl w:val="A88ED4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F3106C"/>
    <w:multiLevelType w:val="hybridMultilevel"/>
    <w:tmpl w:val="6564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D56EB"/>
    <w:multiLevelType w:val="hybridMultilevel"/>
    <w:tmpl w:val="85FC954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pl-PL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1E"/>
    <w:rsid w:val="0001371E"/>
    <w:rsid w:val="00035571"/>
    <w:rsid w:val="000649B0"/>
    <w:rsid w:val="00067B1A"/>
    <w:rsid w:val="000A15B3"/>
    <w:rsid w:val="00144E2B"/>
    <w:rsid w:val="001514AC"/>
    <w:rsid w:val="00181915"/>
    <w:rsid w:val="001F3EE3"/>
    <w:rsid w:val="001F754E"/>
    <w:rsid w:val="00216850"/>
    <w:rsid w:val="002570DA"/>
    <w:rsid w:val="002E531C"/>
    <w:rsid w:val="003439CD"/>
    <w:rsid w:val="003B13B9"/>
    <w:rsid w:val="00404B6B"/>
    <w:rsid w:val="0040542D"/>
    <w:rsid w:val="00406E00"/>
    <w:rsid w:val="0047185A"/>
    <w:rsid w:val="00481DAF"/>
    <w:rsid w:val="00490390"/>
    <w:rsid w:val="00490B88"/>
    <w:rsid w:val="004C6C4E"/>
    <w:rsid w:val="00526ABE"/>
    <w:rsid w:val="00526AF3"/>
    <w:rsid w:val="00537B5E"/>
    <w:rsid w:val="00553FCD"/>
    <w:rsid w:val="005634BD"/>
    <w:rsid w:val="005A684C"/>
    <w:rsid w:val="005F30B1"/>
    <w:rsid w:val="00602CA9"/>
    <w:rsid w:val="006404C0"/>
    <w:rsid w:val="006A34E1"/>
    <w:rsid w:val="006A5472"/>
    <w:rsid w:val="006D30F1"/>
    <w:rsid w:val="00732254"/>
    <w:rsid w:val="00733D6B"/>
    <w:rsid w:val="0075313E"/>
    <w:rsid w:val="00756566"/>
    <w:rsid w:val="00756DC9"/>
    <w:rsid w:val="007D10A5"/>
    <w:rsid w:val="00800856"/>
    <w:rsid w:val="008029E6"/>
    <w:rsid w:val="008327DB"/>
    <w:rsid w:val="00857AA5"/>
    <w:rsid w:val="0088709A"/>
    <w:rsid w:val="00981346"/>
    <w:rsid w:val="00A5172C"/>
    <w:rsid w:val="00A6190D"/>
    <w:rsid w:val="00A65E48"/>
    <w:rsid w:val="00A94E27"/>
    <w:rsid w:val="00B401C1"/>
    <w:rsid w:val="00B76385"/>
    <w:rsid w:val="00B85D6C"/>
    <w:rsid w:val="00B87283"/>
    <w:rsid w:val="00C14CC2"/>
    <w:rsid w:val="00C41E4C"/>
    <w:rsid w:val="00C63E5F"/>
    <w:rsid w:val="00C65423"/>
    <w:rsid w:val="00C93241"/>
    <w:rsid w:val="00C97DD7"/>
    <w:rsid w:val="00CE03B4"/>
    <w:rsid w:val="00D43976"/>
    <w:rsid w:val="00D96638"/>
    <w:rsid w:val="00DF7F73"/>
    <w:rsid w:val="00E43BA5"/>
    <w:rsid w:val="00E96326"/>
    <w:rsid w:val="00F06DAC"/>
    <w:rsid w:val="00F83F64"/>
    <w:rsid w:val="00F97A76"/>
    <w:rsid w:val="00FA45F4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F6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4BD"/>
    <w:pPr>
      <w:ind w:left="720"/>
      <w:contextualSpacing/>
    </w:pPr>
  </w:style>
  <w:style w:type="table" w:styleId="TableGrid">
    <w:name w:val="Table Grid"/>
    <w:basedOn w:val="TableNormal"/>
    <w:uiPriority w:val="39"/>
    <w:rsid w:val="006A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8C2E17DF7B1428E5820495600C5BB" ma:contentTypeVersion="13" ma:contentTypeDescription="Create a new document." ma:contentTypeScope="" ma:versionID="9736700b762d4663427f7138fbfa2579">
  <xsd:schema xmlns:xsd="http://www.w3.org/2001/XMLSchema" xmlns:xs="http://www.w3.org/2001/XMLSchema" xmlns:p="http://schemas.microsoft.com/office/2006/metadata/properties" xmlns:ns2="b3240f99-d2e9-4f32-9fc9-b9bc16376559" xmlns:ns3="972a198e-ac10-482e-bded-5ee84ea3039a" targetNamespace="http://schemas.microsoft.com/office/2006/metadata/properties" ma:root="true" ma:fieldsID="194910c7c019c9145bc49bbb5defa6e9" ns2:_="" ns3:_="">
    <xsd:import namespace="b3240f99-d2e9-4f32-9fc9-b9bc16376559"/>
    <xsd:import namespace="972a198e-ac10-482e-bded-5ee84ea30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0f99-d2e9-4f32-9fc9-b9bc16376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a198e-ac10-482e-bded-5ee84ea30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6BEFE-B108-4288-8219-69CD5482D8B0}"/>
</file>

<file path=customXml/itemProps2.xml><?xml version="1.0" encoding="utf-8"?>
<ds:datastoreItem xmlns:ds="http://schemas.openxmlformats.org/officeDocument/2006/customXml" ds:itemID="{F69AADDF-71B5-447A-9591-78607A109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15F6C-7AEB-42CF-9EC2-3E80404382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Riaan Kruger</dc:creator>
  <cp:keywords/>
  <dc:description/>
  <cp:lastModifiedBy>Clare Scarr</cp:lastModifiedBy>
  <cp:revision>32</cp:revision>
  <dcterms:created xsi:type="dcterms:W3CDTF">2019-11-12T17:08:00Z</dcterms:created>
  <dcterms:modified xsi:type="dcterms:W3CDTF">2021-12-16T11:14:00Z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0x0101000048C2E17DF7B1428E5820495600C5BB</vt:lpwstr>
  </property>
</Properties>
</file>