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075E3E77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A36C24">
        <w:rPr>
          <w:rFonts w:ascii="標楷體" w:eastAsia="標楷體" w:hint="eastAsia"/>
          <w:b/>
          <w:sz w:val="32"/>
          <w:szCs w:val="32"/>
        </w:rPr>
        <w:t>8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5CD2E0B" w14:textId="772756A2" w:rsidR="00CE46BC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424E7F">
        <w:rPr>
          <w:rFonts w:ascii="標楷體" w:eastAsia="標楷體" w:hint="eastAsia"/>
          <w:szCs w:val="24"/>
        </w:rPr>
        <w:t>曾雅玲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</w:t>
      </w:r>
      <w:r w:rsidR="00772669">
        <w:rPr>
          <w:rFonts w:ascii="標楷體" w:eastAsia="標楷體" w:hint="eastAsia"/>
          <w:szCs w:val="24"/>
        </w:rPr>
        <w:t>8</w:t>
      </w:r>
      <w:r w:rsidR="004F116C">
        <w:rPr>
          <w:rFonts w:ascii="標楷體" w:eastAsia="標楷體" w:hint="eastAsia"/>
          <w:szCs w:val="24"/>
        </w:rPr>
        <w:t>2</w:t>
      </w:r>
      <w:r w:rsidR="009439E0" w:rsidRPr="00056EA2">
        <w:rPr>
          <w:rFonts w:ascii="標楷體" w:eastAsia="標楷體" w:hint="eastAsia"/>
          <w:szCs w:val="24"/>
        </w:rPr>
        <w:t>-</w:t>
      </w:r>
      <w:r w:rsidR="00772669">
        <w:rPr>
          <w:rFonts w:ascii="標楷體" w:eastAsia="標楷體" w:hint="eastAsia"/>
          <w:szCs w:val="24"/>
        </w:rPr>
        <w:t>931</w:t>
      </w:r>
      <w:r w:rsidR="009439E0" w:rsidRPr="00056EA2">
        <w:rPr>
          <w:rFonts w:ascii="標楷體" w:eastAsia="標楷體" w:hint="eastAsia"/>
          <w:szCs w:val="24"/>
        </w:rPr>
        <w:t>-</w:t>
      </w:r>
      <w:r w:rsidR="004F116C">
        <w:rPr>
          <w:rFonts w:ascii="標楷體" w:eastAsia="標楷體" w:hint="eastAsia"/>
          <w:szCs w:val="24"/>
        </w:rPr>
        <w:t>380</w:t>
      </w:r>
    </w:p>
    <w:p w14:paraId="048CB916" w14:textId="67ECA75D"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裁判長：</w:t>
      </w:r>
      <w:r w:rsidR="00772669">
        <w:rPr>
          <w:rFonts w:ascii="標楷體" w:eastAsia="標楷體" w:hint="eastAsia"/>
          <w:szCs w:val="24"/>
        </w:rPr>
        <w:t>王凌華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</w:t>
      </w:r>
      <w:r w:rsidR="00772669">
        <w:rPr>
          <w:rFonts w:ascii="標楷體" w:eastAsia="標楷體" w:hint="eastAsia"/>
          <w:szCs w:val="24"/>
        </w:rPr>
        <w:t>20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</w:t>
      </w:r>
      <w:r w:rsidR="00772669">
        <w:rPr>
          <w:rFonts w:ascii="標楷體" w:eastAsia="標楷體" w:hint="eastAsia"/>
          <w:szCs w:val="24"/>
        </w:rPr>
        <w:t>286-606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06C98F31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B268A8">
        <w:rPr>
          <w:rFonts w:ascii="標楷體" w:eastAsia="標楷體" w:hAnsi="標楷體"/>
          <w:bCs/>
          <w:szCs w:val="24"/>
        </w:rPr>
        <w:t>、</w:t>
      </w:r>
      <w:r w:rsidR="00980CF6" w:rsidRPr="00B268A8">
        <w:rPr>
          <w:rFonts w:ascii="標楷體" w:eastAsia="標楷體" w:hAnsi="標楷體" w:hint="eastAsia"/>
          <w:bCs/>
          <w:szCs w:val="24"/>
        </w:rPr>
        <w:t>苗栗縣政府、</w:t>
      </w:r>
      <w:r w:rsidRPr="00B268A8">
        <w:rPr>
          <w:rFonts w:ascii="標楷體" w:eastAsia="標楷體" w:hAnsi="標楷體"/>
          <w:bCs/>
          <w:szCs w:val="24"/>
        </w:rPr>
        <w:t>中華奧</w:t>
      </w:r>
      <w:r w:rsidRPr="00056EA2">
        <w:rPr>
          <w:rFonts w:ascii="標楷體" w:eastAsia="標楷體" w:hAnsi="標楷體"/>
          <w:szCs w:val="24"/>
        </w:rPr>
        <w:t>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01D14ACF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552F8E63" w14:textId="11AE3219" w:rsidR="004D79E1" w:rsidRPr="00424E7F" w:rsidRDefault="004D79E1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424E7F">
        <w:rPr>
          <w:rFonts w:ascii="標楷體" w:eastAsia="標楷體" w:hint="eastAsia"/>
          <w:szCs w:val="24"/>
        </w:rPr>
        <w:t>協辦單位:</w:t>
      </w:r>
      <w:r w:rsidRPr="00424E7F">
        <w:rPr>
          <w:rFonts w:ascii="標楷體" w:eastAsia="標楷體"/>
          <w:szCs w:val="24"/>
        </w:rPr>
        <w:t xml:space="preserve"> </w:t>
      </w:r>
      <w:r w:rsidRPr="00424E7F">
        <w:rPr>
          <w:rFonts w:ascii="標楷體" w:eastAsia="標楷體" w:hint="eastAsia"/>
          <w:szCs w:val="24"/>
        </w:rPr>
        <w:t>苗栗縣立體育場</w:t>
      </w:r>
    </w:p>
    <w:p w14:paraId="62C49104" w14:textId="58C56759" w:rsidR="004D79E1" w:rsidRPr="00424E7F" w:rsidRDefault="004D79E1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424E7F">
        <w:rPr>
          <w:rFonts w:ascii="標楷體" w:eastAsia="標楷體" w:hint="eastAsia"/>
          <w:szCs w:val="24"/>
        </w:rPr>
        <w:t>承辦單位: 苗栗縣體育會網球委員會</w:t>
      </w:r>
    </w:p>
    <w:p w14:paraId="6FF03FF5" w14:textId="0F935A23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E82DB7">
        <w:rPr>
          <w:rFonts w:ascii="標楷體" w:eastAsia="標楷體" w:hAnsi="標楷體" w:hint="eastAsia"/>
          <w:szCs w:val="24"/>
          <w:shd w:val="clear" w:color="auto" w:fill="FFFFFF"/>
        </w:rPr>
        <w:t>優乃克</w:t>
      </w:r>
      <w:r w:rsidR="0064725A" w:rsidRPr="00061BC2">
        <w:rPr>
          <w:rFonts w:ascii="標楷體" w:eastAsia="標楷體" w:hAnsi="標楷體"/>
          <w:szCs w:val="24"/>
          <w:shd w:val="clear" w:color="auto" w:fill="FFFFFF"/>
        </w:rPr>
        <w:t>股份有限公司</w:t>
      </w:r>
      <w:r w:rsidR="00871950" w:rsidRPr="00061BC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6ED29050" w14:textId="738A988E" w:rsidR="003539B7" w:rsidRDefault="003539B7" w:rsidP="00F15C7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 w:rsidRPr="0085551A">
        <w:rPr>
          <w:rFonts w:ascii="標楷體" w:eastAsia="標楷體" w:hint="eastAsia"/>
          <w:szCs w:val="24"/>
        </w:rPr>
        <w:t>9</w:t>
      </w:r>
      <w:r w:rsidRPr="0085551A">
        <w:rPr>
          <w:rFonts w:ascii="標楷體" w:eastAsia="標楷體" w:hint="eastAsia"/>
          <w:szCs w:val="24"/>
        </w:rPr>
        <w:t>年</w:t>
      </w:r>
      <w:r w:rsidR="00A36C24" w:rsidRPr="0085551A">
        <w:rPr>
          <w:rFonts w:ascii="標楷體" w:eastAsia="標楷體" w:hint="eastAsia"/>
          <w:szCs w:val="24"/>
        </w:rPr>
        <w:t>10</w:t>
      </w:r>
      <w:r w:rsidRPr="0085551A">
        <w:rPr>
          <w:rFonts w:ascii="標楷體" w:eastAsia="標楷體" w:hint="eastAsia"/>
          <w:szCs w:val="24"/>
        </w:rPr>
        <w:t>月</w:t>
      </w:r>
      <w:r w:rsidR="00772669" w:rsidRPr="0085551A">
        <w:rPr>
          <w:rFonts w:ascii="標楷體" w:eastAsia="標楷體" w:hint="eastAsia"/>
          <w:szCs w:val="24"/>
        </w:rPr>
        <w:t>1</w:t>
      </w:r>
      <w:r w:rsidR="00A36C24" w:rsidRPr="0085551A">
        <w:rPr>
          <w:rFonts w:ascii="標楷體" w:eastAsia="標楷體" w:hint="eastAsia"/>
          <w:szCs w:val="24"/>
        </w:rPr>
        <w:t>0</w:t>
      </w:r>
      <w:r w:rsidRPr="0085551A">
        <w:rPr>
          <w:rFonts w:ascii="標楷體" w:eastAsia="標楷體" w:hint="eastAsia"/>
          <w:szCs w:val="24"/>
        </w:rPr>
        <w:t>日(</w:t>
      </w:r>
      <w:r w:rsidR="00F15C70" w:rsidRPr="0085551A">
        <w:rPr>
          <w:rFonts w:ascii="標楷體" w:eastAsia="標楷體" w:hint="eastAsia"/>
          <w:szCs w:val="24"/>
        </w:rPr>
        <w:t>星期</w:t>
      </w:r>
      <w:r w:rsidR="00772669" w:rsidRPr="0085551A">
        <w:rPr>
          <w:rFonts w:ascii="標楷體" w:eastAsia="標楷體" w:hint="eastAsia"/>
          <w:szCs w:val="24"/>
        </w:rPr>
        <w:t>六)</w:t>
      </w:r>
      <w:r w:rsidRPr="0085551A">
        <w:rPr>
          <w:rFonts w:ascii="標楷體" w:eastAsia="標楷體" w:hint="eastAsia"/>
          <w:szCs w:val="24"/>
        </w:rPr>
        <w:t>至</w:t>
      </w:r>
      <w:r w:rsidR="00A36C24" w:rsidRPr="0085551A">
        <w:rPr>
          <w:rFonts w:ascii="標楷體" w:eastAsia="標楷體" w:hint="eastAsia"/>
          <w:szCs w:val="24"/>
        </w:rPr>
        <w:t>10</w:t>
      </w:r>
      <w:r w:rsidRPr="0085551A">
        <w:rPr>
          <w:rFonts w:ascii="標楷體" w:eastAsia="標楷體" w:hint="eastAsia"/>
          <w:szCs w:val="24"/>
        </w:rPr>
        <w:t>月</w:t>
      </w:r>
      <w:r w:rsidR="00A36C24" w:rsidRPr="0085551A">
        <w:rPr>
          <w:rFonts w:ascii="標楷體" w:eastAsia="標楷體" w:hint="eastAsia"/>
          <w:szCs w:val="24"/>
        </w:rPr>
        <w:t>16</w:t>
      </w:r>
      <w:r w:rsidRPr="0085551A">
        <w:rPr>
          <w:rFonts w:ascii="標楷體" w:eastAsia="標楷體" w:hint="eastAsia"/>
          <w:szCs w:val="24"/>
        </w:rPr>
        <w:t>日(星期</w:t>
      </w:r>
      <w:r w:rsidR="00772669" w:rsidRPr="0085551A">
        <w:rPr>
          <w:rFonts w:ascii="標楷體" w:eastAsia="標楷體" w:hint="eastAsia"/>
          <w:szCs w:val="24"/>
        </w:rPr>
        <w:t>五</w:t>
      </w:r>
      <w:r w:rsidRPr="0085551A">
        <w:rPr>
          <w:rFonts w:ascii="標楷體" w:eastAsia="標楷體" w:hint="eastAsia"/>
          <w:szCs w:val="24"/>
        </w:rPr>
        <w:t>)</w:t>
      </w:r>
      <w:r w:rsidRPr="0085551A">
        <w:rPr>
          <w:rFonts w:ascii="標楷體" w:eastAsia="標楷體"/>
          <w:szCs w:val="24"/>
        </w:rPr>
        <w:t>止，</w:t>
      </w:r>
      <w:r w:rsidRPr="00F15C70">
        <w:rPr>
          <w:rFonts w:ascii="標楷體" w:eastAsia="標楷體"/>
          <w:szCs w:val="24"/>
        </w:rPr>
        <w:t>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</w:p>
    <w:p w14:paraId="270B83C3" w14:textId="2D26DA5E" w:rsidR="0078463E" w:rsidRPr="00424E7F" w:rsidRDefault="0078463E" w:rsidP="0078463E">
      <w:p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4D79E1">
        <w:rPr>
          <w:rFonts w:ascii="標楷體" w:eastAsia="標楷體" w:hint="eastAsia"/>
          <w:color w:val="000000" w:themeColor="text1"/>
          <w:szCs w:val="24"/>
        </w:rPr>
        <w:t>※</w:t>
      </w:r>
      <w:r w:rsidRPr="00424E7F">
        <w:rPr>
          <w:rFonts w:ascii="標楷體" w:eastAsia="標楷體" w:hint="eastAsia"/>
          <w:color w:val="FF0000"/>
          <w:szCs w:val="24"/>
        </w:rPr>
        <w:t>本賽事因雨延賽</w:t>
      </w:r>
      <w:r w:rsidR="0085551A" w:rsidRPr="00424E7F">
        <w:rPr>
          <w:rFonts w:ascii="標楷體" w:eastAsia="標楷體" w:hint="eastAsia"/>
          <w:color w:val="FF0000"/>
          <w:szCs w:val="24"/>
        </w:rPr>
        <w:t>，</w:t>
      </w:r>
      <w:r w:rsidRPr="00424E7F">
        <w:rPr>
          <w:rFonts w:ascii="標楷體" w:eastAsia="標楷體" w:hint="eastAsia"/>
          <w:color w:val="FF0000"/>
          <w:szCs w:val="24"/>
        </w:rPr>
        <w:t>改訂於109年12月5日(星期六)至12月11日(星期五)</w:t>
      </w:r>
      <w:r w:rsidRPr="00424E7F">
        <w:rPr>
          <w:rFonts w:ascii="標楷體" w:eastAsia="標楷體"/>
          <w:color w:val="FF0000"/>
          <w:szCs w:val="24"/>
        </w:rPr>
        <w:t>止</w:t>
      </w:r>
      <w:r w:rsidRPr="00424E7F">
        <w:rPr>
          <w:rFonts w:ascii="標楷體" w:eastAsia="標楷體" w:hint="eastAsia"/>
          <w:color w:val="FF0000"/>
          <w:szCs w:val="24"/>
        </w:rPr>
        <w:t>舉辦</w:t>
      </w:r>
      <w:r w:rsidR="0085551A" w:rsidRPr="00424E7F">
        <w:rPr>
          <w:rFonts w:ascii="標楷體" w:eastAsia="標楷體" w:hint="eastAsia"/>
          <w:color w:val="FF0000"/>
          <w:szCs w:val="24"/>
        </w:rPr>
        <w:t>，不另重新報名。</w:t>
      </w:r>
    </w:p>
    <w:p w14:paraId="1EF74613" w14:textId="5E700216" w:rsidR="003539B7" w:rsidRPr="00424E7F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color w:val="FF0000"/>
          <w:szCs w:val="24"/>
        </w:rPr>
      </w:pPr>
      <w:r w:rsidRPr="00424E7F">
        <w:rPr>
          <w:rFonts w:ascii="標楷體" w:eastAsia="標楷體"/>
          <w:color w:val="FF0000"/>
          <w:szCs w:val="24"/>
        </w:rPr>
        <w:t>比賽地點：</w:t>
      </w:r>
      <w:r w:rsidR="0085551A" w:rsidRPr="00424E7F">
        <w:rPr>
          <w:rFonts w:ascii="標楷體" w:eastAsia="標楷體" w:hint="eastAsia"/>
          <w:color w:val="FF0000"/>
          <w:szCs w:val="24"/>
        </w:rPr>
        <w:t>本賽事因雨延賽</w:t>
      </w:r>
      <w:r w:rsidR="0010162D" w:rsidRPr="00424E7F">
        <w:rPr>
          <w:rFonts w:ascii="標楷體" w:eastAsia="標楷體" w:hint="eastAsia"/>
          <w:color w:val="FF0000"/>
          <w:szCs w:val="24"/>
        </w:rPr>
        <w:t>，</w:t>
      </w:r>
      <w:r w:rsidR="0085551A" w:rsidRPr="00424E7F">
        <w:rPr>
          <w:rFonts w:ascii="標楷體" w:eastAsia="標楷體" w:hint="eastAsia"/>
          <w:color w:val="FF0000"/>
          <w:szCs w:val="24"/>
        </w:rPr>
        <w:t>改訂於苗栗縣立網球場舉辦</w:t>
      </w:r>
    </w:p>
    <w:p w14:paraId="0F4807DE" w14:textId="3B673907" w:rsidR="00F5393B" w:rsidRPr="00252CF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E2545">
        <w:rPr>
          <w:rFonts w:ascii="標楷體" w:eastAsia="標楷體" w:hint="eastAsia"/>
          <w:szCs w:val="24"/>
        </w:rPr>
        <w:t>比賽用球</w:t>
      </w:r>
      <w:r w:rsidRPr="00252CF7">
        <w:rPr>
          <w:rFonts w:ascii="標楷體" w:eastAsia="標楷體" w:hint="eastAsia"/>
          <w:szCs w:val="24"/>
        </w:rPr>
        <w:t>：</w:t>
      </w:r>
      <w:r w:rsidR="00E82DB7" w:rsidRPr="00252CF7">
        <w:rPr>
          <w:rFonts w:ascii="標楷體" w:eastAsia="標楷體" w:hAnsi="標楷體"/>
          <w:szCs w:val="24"/>
        </w:rPr>
        <w:t>20</w:t>
      </w:r>
      <w:r w:rsidR="00E82DB7" w:rsidRPr="00252CF7">
        <w:rPr>
          <w:rFonts w:ascii="標楷體" w:eastAsia="標楷體" w:hAnsi="標楷體" w:hint="eastAsia"/>
          <w:szCs w:val="24"/>
        </w:rPr>
        <w:t>20</w:t>
      </w:r>
      <w:r w:rsidR="00E82DB7" w:rsidRPr="00252CF7">
        <w:rPr>
          <w:rFonts w:ascii="標楷體" w:eastAsia="標楷體" w:hAnsi="標楷體"/>
          <w:szCs w:val="24"/>
        </w:rPr>
        <w:t>年中華網協指定用球</w:t>
      </w:r>
      <w:r w:rsidR="00E82DB7" w:rsidRPr="00252CF7">
        <w:rPr>
          <w:rFonts w:ascii="標楷體" w:eastAsia="標楷體" w:hAnsi="標楷體" w:hint="eastAsia"/>
          <w:szCs w:val="24"/>
        </w:rPr>
        <w:t>YONEX TB TR3</w:t>
      </w:r>
    </w:p>
    <w:p w14:paraId="596295A1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3613345B" w14:textId="667C440F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0456786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1A13C85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2A35A01C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E23EA5">
        <w:rPr>
          <w:rFonts w:ascii="標楷體" w:eastAsia="標楷體" w:hint="eastAsia"/>
          <w:color w:val="FF0000"/>
          <w:szCs w:val="24"/>
        </w:rPr>
        <w:t>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02B2D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="00E23EA5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77777777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2E21FCA7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263739">
        <w:rPr>
          <w:rFonts w:ascii="標楷體" w:eastAsia="標楷體" w:hAnsi="標楷體" w:hint="eastAsia"/>
          <w:szCs w:val="24"/>
        </w:rPr>
        <w:t>於</w:t>
      </w:r>
      <w:r w:rsidR="00C02B2D" w:rsidRPr="00263739">
        <w:rPr>
          <w:rFonts w:ascii="標楷體" w:eastAsia="標楷體" w:hAnsi="標楷體" w:hint="eastAsia"/>
          <w:szCs w:val="24"/>
        </w:rPr>
        <w:t>9</w:t>
      </w:r>
      <w:r w:rsidRPr="00263739">
        <w:rPr>
          <w:rFonts w:ascii="標楷體" w:eastAsia="標楷體" w:hAnsi="標楷體" w:hint="eastAsia"/>
          <w:szCs w:val="24"/>
        </w:rPr>
        <w:t>月</w:t>
      </w:r>
      <w:r w:rsidR="001C290A" w:rsidRPr="00263739">
        <w:rPr>
          <w:rFonts w:ascii="標楷體" w:eastAsia="標楷體" w:hAnsi="標楷體" w:hint="eastAsia"/>
          <w:szCs w:val="24"/>
        </w:rPr>
        <w:t>29</w:t>
      </w:r>
      <w:r w:rsidRPr="00263739">
        <w:rPr>
          <w:rFonts w:ascii="標楷體" w:eastAsia="標楷體" w:hAnsi="標楷體" w:hint="eastAsia"/>
          <w:szCs w:val="24"/>
        </w:rPr>
        <w:t>日(</w:t>
      </w:r>
      <w:r w:rsidR="001C290A" w:rsidRPr="00263739">
        <w:rPr>
          <w:rFonts w:ascii="標楷體" w:eastAsia="標楷體" w:hAnsi="標楷體" w:hint="eastAsia"/>
          <w:szCs w:val="24"/>
        </w:rPr>
        <w:t>二</w:t>
      </w:r>
      <w:r w:rsidRPr="00263739">
        <w:rPr>
          <w:rFonts w:ascii="標楷體" w:eastAsia="標楷體" w:hAnsi="標楷體" w:hint="eastAsia"/>
          <w:szCs w:val="24"/>
        </w:rPr>
        <w:t>)</w:t>
      </w:r>
      <w:r w:rsidRPr="00263739">
        <w:rPr>
          <w:rFonts w:ascii="標楷體" w:eastAsia="標楷體" w:hAnsi="標楷體"/>
          <w:szCs w:val="24"/>
        </w:rPr>
        <w:t>12:</w:t>
      </w:r>
      <w:r w:rsidRPr="00263739">
        <w:rPr>
          <w:rFonts w:ascii="標楷體" w:eastAsia="標楷體" w:hAnsi="標楷體" w:hint="eastAsia"/>
          <w:szCs w:val="24"/>
        </w:rPr>
        <w:t>0</w:t>
      </w:r>
      <w:r w:rsidRPr="00263739">
        <w:rPr>
          <w:rFonts w:ascii="標楷體" w:eastAsia="標楷體" w:hAnsi="標楷體"/>
          <w:szCs w:val="24"/>
        </w:rPr>
        <w:t>0(</w:t>
      </w:r>
      <w:r w:rsidRPr="00263739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B3EE6A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35658796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7708AF" w:rsidRPr="00252CF7">
        <w:rPr>
          <w:rFonts w:ascii="標楷體" w:eastAsia="標楷體" w:hAnsi="標楷體" w:hint="eastAsia"/>
          <w:color w:val="FF0000"/>
          <w:szCs w:val="24"/>
        </w:rPr>
        <w:t>9</w:t>
      </w:r>
      <w:r w:rsidRPr="00252CF7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7708AF" w:rsidRPr="00252CF7">
        <w:rPr>
          <w:rFonts w:ascii="標楷體" w:eastAsia="標楷體" w:hAnsi="標楷體" w:cs="新細明體" w:hint="eastAsia"/>
          <w:color w:val="FF0000"/>
          <w:kern w:val="0"/>
          <w:szCs w:val="24"/>
        </w:rPr>
        <w:t>30</w:t>
      </w:r>
      <w:r w:rsidRPr="00252CF7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252CF7">
        <w:rPr>
          <w:rFonts w:ascii="標楷體" w:eastAsia="標楷體" w:hAnsi="標楷體" w:cs="新細明體"/>
          <w:kern w:val="0"/>
          <w:szCs w:val="24"/>
        </w:rPr>
        <w:t>(星期</w:t>
      </w:r>
      <w:r w:rsidR="007708AF" w:rsidRPr="00252CF7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252CF7">
        <w:rPr>
          <w:rFonts w:ascii="標楷體" w:eastAsia="標楷體" w:hAnsi="標楷體" w:cs="新細明體"/>
          <w:kern w:val="0"/>
          <w:szCs w:val="24"/>
        </w:rPr>
        <w:t>)</w:t>
      </w:r>
      <w:r w:rsidRPr="00252CF7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52CF7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737FE9B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比賽制度︰</w:t>
      </w:r>
    </w:p>
    <w:p w14:paraId="0D36C344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14:paraId="08EDC5D3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各歲級單、雙打全部採六局淘汰賽，局數六平時採決勝局制。</w:t>
      </w:r>
    </w:p>
    <w:p w14:paraId="24CAD305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140E3678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單打未滿32籤，雙打未滿16籤之組別均直接進行會內賽。</w:t>
      </w:r>
    </w:p>
    <w:p w14:paraId="004C504C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14:paraId="0AB117A7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準決賽以前12歲採</w:t>
      </w:r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0C0D306C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準決賽起12歲採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平時採決勝局制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71074D76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分)，第三盤直接採最終盤勝負決勝局制(10分)</w:t>
      </w:r>
    </w:p>
    <w:p w14:paraId="4033AAD8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192DE76E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11141AF7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＊</w:t>
      </w:r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B53186">
        <w:rPr>
          <w:rFonts w:eastAsia="標楷體"/>
          <w:b/>
          <w:u w:val="single"/>
        </w:rPr>
        <w:t>”No-let service”</w:t>
      </w:r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4B5B2B74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6D4CDD2A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47DFADB1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8CD8CE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0A2F1C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621344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E081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C9A5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7D2577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B7134F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0A847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B885F5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BE3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4BD2B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22CC5D35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738C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4E98C6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ECC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6C83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860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B6E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439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B30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A9A2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8210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147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C390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144E695F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7154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6A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9E74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81F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831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D6AA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B6E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4F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A553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47E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5D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0FEF0236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D1F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6D7B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B93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28E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03E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D1A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AF6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08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822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60B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5C69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DD0BD8E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91D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656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162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D79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83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A43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7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2C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D95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1A5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71A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ECC3470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B8A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D47EC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ED5E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369B17AD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0A3B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3EDD7717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785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1AE41A1E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B6C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7EE4E780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1967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60A8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D78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853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A96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DBC6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0D1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E1A2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E45C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7577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5D19893C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BA1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630A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708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04C5B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F9F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D6A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129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045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B927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D9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C0C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6839028B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B299F0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59C86F8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96BFBC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3EA75B7C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356D7B7D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44274346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314CBE9B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797A08" w:rsidRPr="00797A08" w14:paraId="62ADD726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37E36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223BE9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6D6F6C57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14:paraId="669C3AF1" w14:textId="77777777"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0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39E7008" w14:textId="6DC5106A"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C02B2D">
        <w:rPr>
          <w:rFonts w:ascii="標楷體" w:eastAsia="標楷體" w:hAnsi="標楷體" w:hint="eastAsia"/>
        </w:rPr>
        <w:t>臺北市網球中心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0F20B768" w:rsidR="00055C09" w:rsidRPr="0087141A" w:rsidRDefault="00996AC5" w:rsidP="00996AC5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="00B61AA6"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若無法實請配戴口罩，並請注意個人衛生勤洗手</w:t>
      </w:r>
      <w:r w:rsidR="00B61AA6" w:rsidRPr="005F2198">
        <w:rPr>
          <w:rFonts w:ascii="標楷體" w:eastAsia="標楷體" w:hAnsi="標楷體" w:hint="eastAsia"/>
          <w:sz w:val="22"/>
        </w:rPr>
        <w:t>。</w:t>
      </w:r>
      <w:bookmarkEnd w:id="0"/>
    </w:p>
    <w:p w14:paraId="2DFF3C03" w14:textId="77777777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7345" w14:textId="77777777" w:rsidR="008C52C7" w:rsidRDefault="008C52C7" w:rsidP="00C5315D">
      <w:r>
        <w:separator/>
      </w:r>
    </w:p>
  </w:endnote>
  <w:endnote w:type="continuationSeparator" w:id="0">
    <w:p w14:paraId="1CCE6AD2" w14:textId="77777777" w:rsidR="008C52C7" w:rsidRDefault="008C52C7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95BF" w14:textId="77777777" w:rsidR="008C52C7" w:rsidRDefault="008C52C7" w:rsidP="00C5315D">
      <w:r>
        <w:separator/>
      </w:r>
    </w:p>
  </w:footnote>
  <w:footnote w:type="continuationSeparator" w:id="0">
    <w:p w14:paraId="32300908" w14:textId="77777777" w:rsidR="008C52C7" w:rsidRDefault="008C52C7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50D84"/>
    <w:rsid w:val="00055C09"/>
    <w:rsid w:val="00056EA2"/>
    <w:rsid w:val="00061BC2"/>
    <w:rsid w:val="00071C3C"/>
    <w:rsid w:val="0007386E"/>
    <w:rsid w:val="0009744A"/>
    <w:rsid w:val="000A1DA3"/>
    <w:rsid w:val="000A659A"/>
    <w:rsid w:val="000B727A"/>
    <w:rsid w:val="000F24AA"/>
    <w:rsid w:val="000F40D8"/>
    <w:rsid w:val="000F5EB1"/>
    <w:rsid w:val="000F65CC"/>
    <w:rsid w:val="0010162D"/>
    <w:rsid w:val="00107032"/>
    <w:rsid w:val="00115CC7"/>
    <w:rsid w:val="00122D9A"/>
    <w:rsid w:val="00143D8D"/>
    <w:rsid w:val="001440F5"/>
    <w:rsid w:val="001534C2"/>
    <w:rsid w:val="00154600"/>
    <w:rsid w:val="0016605D"/>
    <w:rsid w:val="00191776"/>
    <w:rsid w:val="001C290A"/>
    <w:rsid w:val="001C324B"/>
    <w:rsid w:val="001D5B7B"/>
    <w:rsid w:val="001E19F4"/>
    <w:rsid w:val="00212D7E"/>
    <w:rsid w:val="00227A62"/>
    <w:rsid w:val="0023501B"/>
    <w:rsid w:val="00245C58"/>
    <w:rsid w:val="00246678"/>
    <w:rsid w:val="00252CF7"/>
    <w:rsid w:val="00263739"/>
    <w:rsid w:val="00283650"/>
    <w:rsid w:val="002B7ED9"/>
    <w:rsid w:val="002F6658"/>
    <w:rsid w:val="0030311F"/>
    <w:rsid w:val="00311CDD"/>
    <w:rsid w:val="003304DC"/>
    <w:rsid w:val="003539B7"/>
    <w:rsid w:val="00364BDC"/>
    <w:rsid w:val="00366CA3"/>
    <w:rsid w:val="00370BBF"/>
    <w:rsid w:val="00375FB5"/>
    <w:rsid w:val="003A02DA"/>
    <w:rsid w:val="003F0000"/>
    <w:rsid w:val="003F4161"/>
    <w:rsid w:val="00400FCD"/>
    <w:rsid w:val="00407FD4"/>
    <w:rsid w:val="004201BC"/>
    <w:rsid w:val="00424E7F"/>
    <w:rsid w:val="004504EF"/>
    <w:rsid w:val="004538A6"/>
    <w:rsid w:val="004742F9"/>
    <w:rsid w:val="00483AEB"/>
    <w:rsid w:val="00484783"/>
    <w:rsid w:val="004C5A30"/>
    <w:rsid w:val="004D79E1"/>
    <w:rsid w:val="004E14B2"/>
    <w:rsid w:val="004E5839"/>
    <w:rsid w:val="004E5C99"/>
    <w:rsid w:val="004F116C"/>
    <w:rsid w:val="005B3419"/>
    <w:rsid w:val="005B3EAB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877FD"/>
    <w:rsid w:val="00697645"/>
    <w:rsid w:val="006A6CBB"/>
    <w:rsid w:val="006B4130"/>
    <w:rsid w:val="006D1F76"/>
    <w:rsid w:val="006F27A8"/>
    <w:rsid w:val="00716817"/>
    <w:rsid w:val="00727287"/>
    <w:rsid w:val="00744E9F"/>
    <w:rsid w:val="00747CF1"/>
    <w:rsid w:val="00753807"/>
    <w:rsid w:val="007708AF"/>
    <w:rsid w:val="007717F7"/>
    <w:rsid w:val="00772669"/>
    <w:rsid w:val="0077732F"/>
    <w:rsid w:val="0078463E"/>
    <w:rsid w:val="00797A08"/>
    <w:rsid w:val="007B2C99"/>
    <w:rsid w:val="007E2545"/>
    <w:rsid w:val="007F6D3E"/>
    <w:rsid w:val="008064FC"/>
    <w:rsid w:val="008113B1"/>
    <w:rsid w:val="00817794"/>
    <w:rsid w:val="0085551A"/>
    <w:rsid w:val="00857A33"/>
    <w:rsid w:val="00861980"/>
    <w:rsid w:val="00871950"/>
    <w:rsid w:val="008752A9"/>
    <w:rsid w:val="0088415E"/>
    <w:rsid w:val="00884C80"/>
    <w:rsid w:val="00884D69"/>
    <w:rsid w:val="008A5641"/>
    <w:rsid w:val="008B0D8E"/>
    <w:rsid w:val="008C52C7"/>
    <w:rsid w:val="008D6977"/>
    <w:rsid w:val="008F2CC5"/>
    <w:rsid w:val="009224B0"/>
    <w:rsid w:val="00924D6D"/>
    <w:rsid w:val="00937E5B"/>
    <w:rsid w:val="00940DA6"/>
    <w:rsid w:val="009439E0"/>
    <w:rsid w:val="00954F75"/>
    <w:rsid w:val="00955E69"/>
    <w:rsid w:val="00956735"/>
    <w:rsid w:val="00970D97"/>
    <w:rsid w:val="00980CF6"/>
    <w:rsid w:val="0099208D"/>
    <w:rsid w:val="00996AC5"/>
    <w:rsid w:val="009D4F83"/>
    <w:rsid w:val="009E1701"/>
    <w:rsid w:val="009E417B"/>
    <w:rsid w:val="009F00B5"/>
    <w:rsid w:val="00A36C24"/>
    <w:rsid w:val="00A648D4"/>
    <w:rsid w:val="00A94B51"/>
    <w:rsid w:val="00AC355B"/>
    <w:rsid w:val="00AC439C"/>
    <w:rsid w:val="00AE63B5"/>
    <w:rsid w:val="00AF3312"/>
    <w:rsid w:val="00B14A79"/>
    <w:rsid w:val="00B268A8"/>
    <w:rsid w:val="00B30933"/>
    <w:rsid w:val="00B376C2"/>
    <w:rsid w:val="00B40D79"/>
    <w:rsid w:val="00B53186"/>
    <w:rsid w:val="00B61AA6"/>
    <w:rsid w:val="00B74397"/>
    <w:rsid w:val="00B95170"/>
    <w:rsid w:val="00B95D99"/>
    <w:rsid w:val="00BA5E1A"/>
    <w:rsid w:val="00BB537E"/>
    <w:rsid w:val="00BD48AF"/>
    <w:rsid w:val="00BE7CF1"/>
    <w:rsid w:val="00C02B2D"/>
    <w:rsid w:val="00C11809"/>
    <w:rsid w:val="00C146E4"/>
    <w:rsid w:val="00C15F18"/>
    <w:rsid w:val="00C34BF2"/>
    <w:rsid w:val="00C3576B"/>
    <w:rsid w:val="00C44BD5"/>
    <w:rsid w:val="00C5315D"/>
    <w:rsid w:val="00C54D13"/>
    <w:rsid w:val="00C61AC7"/>
    <w:rsid w:val="00C656E6"/>
    <w:rsid w:val="00CD0CAC"/>
    <w:rsid w:val="00CE2BC9"/>
    <w:rsid w:val="00CE38BD"/>
    <w:rsid w:val="00CE46BC"/>
    <w:rsid w:val="00D05CA3"/>
    <w:rsid w:val="00D34DEB"/>
    <w:rsid w:val="00D7100B"/>
    <w:rsid w:val="00D92678"/>
    <w:rsid w:val="00DA4F88"/>
    <w:rsid w:val="00DB118C"/>
    <w:rsid w:val="00DE188D"/>
    <w:rsid w:val="00DF7341"/>
    <w:rsid w:val="00E050A0"/>
    <w:rsid w:val="00E05806"/>
    <w:rsid w:val="00E23EA5"/>
    <w:rsid w:val="00E829D4"/>
    <w:rsid w:val="00E82DB7"/>
    <w:rsid w:val="00E87119"/>
    <w:rsid w:val="00EA2F90"/>
    <w:rsid w:val="00ED2D5D"/>
    <w:rsid w:val="00EF468C"/>
    <w:rsid w:val="00F04AA4"/>
    <w:rsid w:val="00F1350C"/>
    <w:rsid w:val="00F15C70"/>
    <w:rsid w:val="00F257A7"/>
    <w:rsid w:val="00F3515A"/>
    <w:rsid w:val="00F40CFA"/>
    <w:rsid w:val="00F41EE7"/>
    <w:rsid w:val="00F5393B"/>
    <w:rsid w:val="00F64CDB"/>
    <w:rsid w:val="00FA666C"/>
    <w:rsid w:val="00FA6C5F"/>
    <w:rsid w:val="00FA7A33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3442</Characters>
  <Application>Microsoft Office Word</Application>
  <DocSecurity>0</DocSecurity>
  <Lines>28</Lines>
  <Paragraphs>8</Paragraphs>
  <ScaleCrop>false</ScaleCrop>
  <Company>CMT</Company>
  <LinksUpToDate>false</LinksUpToDate>
  <CharactersWithSpaces>4037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3</cp:revision>
  <cp:lastPrinted>2020-06-15T02:23:00Z</cp:lastPrinted>
  <dcterms:created xsi:type="dcterms:W3CDTF">2020-11-02T06:07:00Z</dcterms:created>
  <dcterms:modified xsi:type="dcterms:W3CDTF">2020-11-18T03:38:00Z</dcterms:modified>
</cp:coreProperties>
</file>